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37" w:rsidRDefault="00E074A2" w:rsidP="00A82737">
      <w:pPr>
        <w:rPr>
          <w:rFonts w:ascii="Times New Roman" w:hAnsi="Times New Roman"/>
          <w:b/>
          <w:i/>
          <w:sz w:val="26"/>
          <w:szCs w:val="26"/>
        </w:rPr>
      </w:pPr>
      <w:r w:rsidRPr="00E074A2">
        <w:rPr>
          <w:rFonts w:ascii="Times New Roman" w:hAnsi="Times New Roman"/>
          <w:b/>
          <w:i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F04F15" wp14:editId="3216ABE0">
                <wp:simplePos x="0" y="0"/>
                <wp:positionH relativeFrom="column">
                  <wp:posOffset>4796155</wp:posOffset>
                </wp:positionH>
                <wp:positionV relativeFrom="paragraph">
                  <wp:posOffset>0</wp:posOffset>
                </wp:positionV>
                <wp:extent cx="1095375" cy="714375"/>
                <wp:effectExtent l="0" t="0" r="9525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4A2" w:rsidRDefault="003654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2492" cy="623570"/>
                                  <wp:effectExtent l="0" t="0" r="5080" b="5080"/>
                                  <wp:docPr id="10" name="Kép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arhlog - small1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5037" cy="632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04F1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77.65pt;margin-top:0;width:86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" stroked="f">
                <v:textbox>
                  <w:txbxContent>
                    <w:p w:rsidR="00E074A2" w:rsidRDefault="0036548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2492" cy="623570"/>
                            <wp:effectExtent l="0" t="0" r="5080" b="5080"/>
                            <wp:docPr id="10" name="Kép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arhlog - small1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5037" cy="6327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35A">
        <w:rPr>
          <w:rFonts w:ascii="Times New Roman" w:hAnsi="Times New Roman"/>
          <w:b/>
          <w:i/>
          <w:sz w:val="26"/>
          <w:szCs w:val="26"/>
        </w:rPr>
        <w:t>Nincs változás, de mégis…</w:t>
      </w:r>
    </w:p>
    <w:p w:rsidR="00A82737" w:rsidRPr="00A82737" w:rsidRDefault="00A82737" w:rsidP="00A82737">
      <w:pPr>
        <w:rPr>
          <w:rFonts w:ascii="Times New Roman" w:hAnsi="Times New Roman"/>
          <w:b/>
          <w:i/>
          <w:sz w:val="26"/>
          <w:szCs w:val="26"/>
        </w:rPr>
      </w:pPr>
    </w:p>
    <w:p w:rsidR="005D7675" w:rsidRPr="002206AD" w:rsidRDefault="005D7675" w:rsidP="002C5B32">
      <w:pPr>
        <w:jc w:val="center"/>
        <w:rPr>
          <w:rFonts w:ascii="Times New Roman" w:hAnsi="Times New Roman"/>
          <w:b/>
          <w:sz w:val="36"/>
          <w:szCs w:val="36"/>
        </w:rPr>
      </w:pPr>
      <w:r w:rsidRPr="002206AD">
        <w:rPr>
          <w:rFonts w:ascii="Times New Roman" w:hAnsi="Times New Roman"/>
          <w:b/>
          <w:sz w:val="36"/>
          <w:szCs w:val="36"/>
        </w:rPr>
        <w:t>Közbizalom 201</w:t>
      </w:r>
      <w:r w:rsidR="00405038" w:rsidRPr="002206AD">
        <w:rPr>
          <w:rFonts w:ascii="Times New Roman" w:hAnsi="Times New Roman"/>
          <w:b/>
          <w:sz w:val="36"/>
          <w:szCs w:val="36"/>
        </w:rPr>
        <w:t>4</w:t>
      </w:r>
    </w:p>
    <w:p w:rsidR="005D7675" w:rsidRPr="00E27BF9" w:rsidRDefault="005D7675" w:rsidP="00BC35E3">
      <w:pPr>
        <w:jc w:val="both"/>
        <w:rPr>
          <w:rFonts w:ascii="Times New Roman" w:hAnsi="Times New Roman"/>
          <w:szCs w:val="24"/>
        </w:rPr>
      </w:pPr>
    </w:p>
    <w:p w:rsidR="00405038" w:rsidRDefault="00405038" w:rsidP="00BC35E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Tíz éve kezdték el</w:t>
      </w:r>
      <w:r w:rsidR="005D7675">
        <w:rPr>
          <w:rFonts w:ascii="Times New Roman" w:hAnsi="Times New Roman"/>
          <w:szCs w:val="24"/>
        </w:rPr>
        <w:t xml:space="preserve"> </w:t>
      </w:r>
      <w:r w:rsidR="00EE7E4D">
        <w:rPr>
          <w:rFonts w:ascii="Times New Roman" w:hAnsi="Times New Roman"/>
          <w:szCs w:val="24"/>
        </w:rPr>
        <w:t>hazai közösségfejlesztő szervezetek</w:t>
      </w:r>
      <w:r w:rsidR="00EE7E4D">
        <w:rPr>
          <w:rStyle w:val="Lbjegyzet-hivatkozs"/>
          <w:rFonts w:ascii="Times New Roman" w:hAnsi="Times New Roman"/>
          <w:szCs w:val="24"/>
        </w:rPr>
        <w:footnoteReference w:id="1"/>
      </w:r>
      <w:r w:rsidR="00EE7E4D">
        <w:rPr>
          <w:rFonts w:ascii="Times New Roman" w:hAnsi="Times New Roman"/>
          <w:szCs w:val="24"/>
        </w:rPr>
        <w:t xml:space="preserve"> felmérni, vizsgálni </w:t>
      </w:r>
      <w:r>
        <w:rPr>
          <w:rFonts w:ascii="Times New Roman" w:hAnsi="Times New Roman"/>
          <w:szCs w:val="24"/>
        </w:rPr>
        <w:t xml:space="preserve">a közbizalom </w:t>
      </w:r>
      <w:r w:rsidR="00EE7E4D">
        <w:rPr>
          <w:rFonts w:ascii="Times New Roman" w:hAnsi="Times New Roman"/>
          <w:szCs w:val="24"/>
        </w:rPr>
        <w:t xml:space="preserve">magyarországi </w:t>
      </w:r>
      <w:r>
        <w:rPr>
          <w:rFonts w:ascii="Times New Roman" w:hAnsi="Times New Roman"/>
          <w:szCs w:val="24"/>
        </w:rPr>
        <w:t>állapotának pillanatképét</w:t>
      </w:r>
      <w:r w:rsidR="00EE7E4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Mivel az évenkénti kérdezéseknél ugyanazokat a kérdéseket tették fel,</w:t>
      </w:r>
      <w:r>
        <w:rPr>
          <w:rStyle w:val="Lbjegyzet-hivatkozs"/>
          <w:rFonts w:ascii="Times New Roman" w:hAnsi="Times New Roman"/>
          <w:szCs w:val="24"/>
        </w:rPr>
        <w:footnoteReference w:id="2"/>
      </w:r>
      <w:r>
        <w:rPr>
          <w:rFonts w:ascii="Times New Roman" w:hAnsi="Times New Roman"/>
          <w:szCs w:val="24"/>
        </w:rPr>
        <w:t xml:space="preserve"> az adatokból kiolvasható tendenciák </w:t>
      </w:r>
      <w:r w:rsidR="001824E5">
        <w:rPr>
          <w:rFonts w:ascii="Times New Roman" w:hAnsi="Times New Roman"/>
          <w:szCs w:val="24"/>
        </w:rPr>
        <w:t xml:space="preserve">egyúttal </w:t>
      </w:r>
      <w:r>
        <w:rPr>
          <w:rFonts w:ascii="Times New Roman" w:hAnsi="Times New Roman"/>
          <w:szCs w:val="24"/>
        </w:rPr>
        <w:t xml:space="preserve">alkalmasak egy folyamat </w:t>
      </w:r>
      <w:bookmarkStart w:id="0" w:name="_GoBack"/>
      <w:bookmarkEnd w:id="0"/>
      <w:r>
        <w:rPr>
          <w:rFonts w:ascii="Times New Roman" w:hAnsi="Times New Roman"/>
          <w:szCs w:val="24"/>
        </w:rPr>
        <w:t>alakulásának, változásainak elemzésére</w:t>
      </w:r>
      <w:r w:rsidR="00EE7E4D">
        <w:rPr>
          <w:rFonts w:ascii="Times New Roman" w:hAnsi="Times New Roman"/>
          <w:szCs w:val="24"/>
        </w:rPr>
        <w:t xml:space="preserve"> is</w:t>
      </w:r>
      <w:r>
        <w:rPr>
          <w:rFonts w:ascii="Times New Roman" w:hAnsi="Times New Roman"/>
          <w:szCs w:val="24"/>
        </w:rPr>
        <w:t xml:space="preserve">. </w:t>
      </w:r>
    </w:p>
    <w:p w:rsidR="00C81AB3" w:rsidRDefault="00405038" w:rsidP="00BC35E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EE7E4D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alapkérdés</w:t>
      </w:r>
      <w:r w:rsidR="0089743F">
        <w:rPr>
          <w:rFonts w:ascii="Times New Roman" w:hAnsi="Times New Roman"/>
          <w:szCs w:val="24"/>
        </w:rPr>
        <w:t>ek</w:t>
      </w:r>
      <w:r w:rsidR="00C81AB3">
        <w:rPr>
          <w:rFonts w:ascii="Times New Roman" w:hAnsi="Times New Roman"/>
          <w:szCs w:val="24"/>
        </w:rPr>
        <w:t xml:space="preserve"> a bennünket </w:t>
      </w:r>
      <w:proofErr w:type="spellStart"/>
      <w:r w:rsidR="00C81AB3">
        <w:rPr>
          <w:rFonts w:ascii="Times New Roman" w:hAnsi="Times New Roman"/>
          <w:szCs w:val="24"/>
        </w:rPr>
        <w:t>körülvelő</w:t>
      </w:r>
      <w:proofErr w:type="spellEnd"/>
      <w:r w:rsidR="00C81AB3">
        <w:rPr>
          <w:rFonts w:ascii="Times New Roman" w:hAnsi="Times New Roman"/>
          <w:szCs w:val="24"/>
        </w:rPr>
        <w:t xml:space="preserve"> legfontosabb </w:t>
      </w:r>
      <w:r w:rsidR="00D431B5">
        <w:rPr>
          <w:rFonts w:ascii="Times New Roman" w:hAnsi="Times New Roman"/>
          <w:szCs w:val="24"/>
        </w:rPr>
        <w:t xml:space="preserve">társadalmi </w:t>
      </w:r>
      <w:r w:rsidR="00C81AB3">
        <w:rPr>
          <w:rFonts w:ascii="Times New Roman" w:hAnsi="Times New Roman"/>
          <w:szCs w:val="24"/>
        </w:rPr>
        <w:t>intézményekhez fűződő viszonyokra: a</w:t>
      </w:r>
      <w:r w:rsidR="00D431B5">
        <w:rPr>
          <w:rFonts w:ascii="Times New Roman" w:hAnsi="Times New Roman"/>
          <w:szCs w:val="24"/>
        </w:rPr>
        <w:t xml:space="preserve"> velük kapcsolatos</w:t>
      </w:r>
      <w:r w:rsidR="00C81AB3">
        <w:rPr>
          <w:rFonts w:ascii="Times New Roman" w:hAnsi="Times New Roman"/>
          <w:szCs w:val="24"/>
        </w:rPr>
        <w:t xml:space="preserve"> bizalom, illetve bizalmatlanság mértékére irányultak. Ezt, az összesítésből kiolvasható közvélekedést nevezzük </w:t>
      </w:r>
      <w:r w:rsidR="00F80206">
        <w:rPr>
          <w:rFonts w:ascii="Times New Roman" w:hAnsi="Times New Roman"/>
          <w:szCs w:val="24"/>
        </w:rPr>
        <w:t xml:space="preserve">elemzésünkben </w:t>
      </w:r>
      <w:r w:rsidR="00C81AB3">
        <w:rPr>
          <w:rFonts w:ascii="Times New Roman" w:hAnsi="Times New Roman"/>
          <w:szCs w:val="24"/>
        </w:rPr>
        <w:t>összefoglalóan közbizalomnak.</w:t>
      </w:r>
    </w:p>
    <w:p w:rsidR="00C81AB3" w:rsidRDefault="00C81AB3" w:rsidP="00BC35E3">
      <w:pPr>
        <w:jc w:val="both"/>
        <w:rPr>
          <w:rFonts w:ascii="Times New Roman" w:hAnsi="Times New Roman"/>
          <w:szCs w:val="24"/>
        </w:rPr>
      </w:pPr>
    </w:p>
    <w:p w:rsidR="00C62F4E" w:rsidRDefault="00C62F4E" w:rsidP="00BC35E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2014. szeptember – október hónapokban </w:t>
      </w:r>
      <w:r w:rsidR="00AD66F1">
        <w:rPr>
          <w:rFonts w:ascii="Times New Roman" w:hAnsi="Times New Roman"/>
          <w:szCs w:val="24"/>
        </w:rPr>
        <w:t xml:space="preserve">– tehát többnyire az önkormányzati választások </w:t>
      </w:r>
      <w:r w:rsidR="00D431B5">
        <w:rPr>
          <w:rFonts w:ascii="Times New Roman" w:hAnsi="Times New Roman"/>
          <w:szCs w:val="24"/>
        </w:rPr>
        <w:t>körül</w:t>
      </w:r>
      <w:r w:rsidR="00AD66F1">
        <w:rPr>
          <w:rFonts w:ascii="Times New Roman" w:hAnsi="Times New Roman"/>
          <w:szCs w:val="24"/>
        </w:rPr>
        <w:t xml:space="preserve">i időszakban </w:t>
      </w:r>
      <w:r>
        <w:rPr>
          <w:rFonts w:ascii="Times New Roman" w:hAnsi="Times New Roman"/>
          <w:szCs w:val="24"/>
        </w:rPr>
        <w:t>készült a</w:t>
      </w:r>
      <w:r w:rsidR="003E2741">
        <w:rPr>
          <w:rFonts w:ascii="Times New Roman" w:hAnsi="Times New Roman"/>
          <w:szCs w:val="24"/>
        </w:rPr>
        <w:t xml:space="preserve"> legutóbbi</w:t>
      </w:r>
      <w:r>
        <w:rPr>
          <w:rFonts w:ascii="Times New Roman" w:hAnsi="Times New Roman"/>
          <w:szCs w:val="24"/>
        </w:rPr>
        <w:t xml:space="preserve"> felvétel. </w:t>
      </w:r>
      <w:r w:rsidR="00EE7E4D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z időpont jórészt</w:t>
      </w:r>
      <w:r w:rsidR="005D7675">
        <w:rPr>
          <w:rFonts w:ascii="Times New Roman" w:hAnsi="Times New Roman"/>
          <w:szCs w:val="24"/>
        </w:rPr>
        <w:t xml:space="preserve"> egy állandó országos eseményhez, a</w:t>
      </w:r>
      <w:r>
        <w:rPr>
          <w:rFonts w:ascii="Times New Roman" w:hAnsi="Times New Roman"/>
          <w:szCs w:val="24"/>
        </w:rPr>
        <w:t>z</w:t>
      </w:r>
      <w:r w:rsidR="005D7675">
        <w:rPr>
          <w:rFonts w:ascii="Times New Roman" w:hAnsi="Times New Roman"/>
          <w:szCs w:val="24"/>
        </w:rPr>
        <w:t xml:space="preserve"> Állampolgári Részvétel Hete rendezvénysorozatához kapcsolód</w:t>
      </w:r>
      <w:r>
        <w:rPr>
          <w:rFonts w:ascii="Times New Roman" w:hAnsi="Times New Roman"/>
          <w:szCs w:val="24"/>
        </w:rPr>
        <w:t>i</w:t>
      </w:r>
      <w:r w:rsidR="005D7675">
        <w:rPr>
          <w:rFonts w:ascii="Times New Roman" w:hAnsi="Times New Roman"/>
          <w:szCs w:val="24"/>
        </w:rPr>
        <w:t xml:space="preserve">k. </w:t>
      </w:r>
      <w:r>
        <w:rPr>
          <w:rFonts w:ascii="Times New Roman" w:hAnsi="Times New Roman"/>
          <w:szCs w:val="24"/>
        </w:rPr>
        <w:t>Az ország nagyon sok pontján</w:t>
      </w:r>
      <w:r w:rsidR="005D7675">
        <w:rPr>
          <w:rFonts w:ascii="Times New Roman" w:hAnsi="Times New Roman"/>
          <w:szCs w:val="24"/>
        </w:rPr>
        <w:t xml:space="preserve"> önkéntes kérdezőbiztosokkal </w:t>
      </w:r>
      <w:r>
        <w:rPr>
          <w:rFonts w:ascii="Times New Roman" w:hAnsi="Times New Roman"/>
          <w:szCs w:val="24"/>
        </w:rPr>
        <w:t xml:space="preserve">és ugyanebben az időben online kitöltésű kérdőívvel </w:t>
      </w:r>
      <w:r w:rsidR="005D7675">
        <w:rPr>
          <w:rFonts w:ascii="Times New Roman" w:hAnsi="Times New Roman"/>
          <w:szCs w:val="24"/>
        </w:rPr>
        <w:t xml:space="preserve">felvett </w:t>
      </w:r>
      <w:r>
        <w:rPr>
          <w:rFonts w:ascii="Times New Roman" w:hAnsi="Times New Roman"/>
          <w:szCs w:val="24"/>
        </w:rPr>
        <w:t>összesen kb. 1600</w:t>
      </w:r>
      <w:r w:rsidR="005D7675">
        <w:rPr>
          <w:rFonts w:ascii="Times New Roman" w:hAnsi="Times New Roman"/>
          <w:szCs w:val="24"/>
        </w:rPr>
        <w:t xml:space="preserve"> </w:t>
      </w:r>
      <w:r w:rsidR="00EE7E4D">
        <w:rPr>
          <w:rFonts w:ascii="Times New Roman" w:hAnsi="Times New Roman"/>
          <w:szCs w:val="24"/>
        </w:rPr>
        <w:t>válaszoló véleménye</w:t>
      </w:r>
      <w:r w:rsidR="005D7675">
        <w:rPr>
          <w:rFonts w:ascii="Times New Roman" w:hAnsi="Times New Roman"/>
          <w:szCs w:val="24"/>
        </w:rPr>
        <w:t xml:space="preserve"> szolgál a 201</w:t>
      </w:r>
      <w:r>
        <w:rPr>
          <w:rFonts w:ascii="Times New Roman" w:hAnsi="Times New Roman"/>
          <w:szCs w:val="24"/>
        </w:rPr>
        <w:t>4</w:t>
      </w:r>
      <w:r w:rsidR="005D7675">
        <w:rPr>
          <w:rFonts w:ascii="Times New Roman" w:hAnsi="Times New Roman"/>
          <w:szCs w:val="24"/>
        </w:rPr>
        <w:t>-</w:t>
      </w:r>
      <w:r w:rsidR="003E2741">
        <w:rPr>
          <w:rFonts w:ascii="Times New Roman" w:hAnsi="Times New Roman"/>
          <w:szCs w:val="24"/>
        </w:rPr>
        <w:t>e</w:t>
      </w:r>
      <w:r w:rsidR="005D7675">
        <w:rPr>
          <w:rFonts w:ascii="Times New Roman" w:hAnsi="Times New Roman"/>
          <w:szCs w:val="24"/>
        </w:rPr>
        <w:t>s elemzésünk alapjául</w:t>
      </w:r>
      <w:r>
        <w:rPr>
          <w:rFonts w:ascii="Times New Roman" w:hAnsi="Times New Roman"/>
          <w:szCs w:val="24"/>
        </w:rPr>
        <w:t>.</w:t>
      </w:r>
    </w:p>
    <w:p w:rsidR="005D7675" w:rsidRPr="00CB7364" w:rsidRDefault="00C62F4E" w:rsidP="00BC35E3">
      <w:pPr>
        <w:jc w:val="both"/>
        <w:rPr>
          <w:rFonts w:ascii="Times New Roman" w:hAnsi="Times New Roman"/>
          <w:color w:val="auto"/>
          <w:szCs w:val="24"/>
        </w:rPr>
      </w:pPr>
      <w:r w:rsidRPr="00CB7364">
        <w:rPr>
          <w:rFonts w:ascii="Times New Roman" w:hAnsi="Times New Roman"/>
          <w:color w:val="auto"/>
          <w:szCs w:val="24"/>
        </w:rPr>
        <w:t xml:space="preserve">Fontos jelezni, hogy nem reprezentatív mintán történt kutatásról van szó, </w:t>
      </w:r>
      <w:r w:rsidR="005D7675" w:rsidRPr="00CB7364">
        <w:rPr>
          <w:rFonts w:ascii="Times New Roman" w:hAnsi="Times New Roman"/>
          <w:color w:val="auto"/>
          <w:szCs w:val="24"/>
        </w:rPr>
        <w:t>vizsgálatunk szúrópróba szerű mintavételre épül</w:t>
      </w:r>
      <w:r w:rsidR="003C0D5E" w:rsidRPr="00CB7364">
        <w:rPr>
          <w:rFonts w:ascii="Times New Roman" w:hAnsi="Times New Roman"/>
          <w:color w:val="auto"/>
          <w:szCs w:val="24"/>
        </w:rPr>
        <w:t>, de a trendek követése érdekében az évről-évre válaszolók összetételének kisebb változásait súlyozással hasonlóvá tettük</w:t>
      </w:r>
      <w:r w:rsidRPr="00CB7364">
        <w:rPr>
          <w:rFonts w:ascii="Times New Roman" w:hAnsi="Times New Roman"/>
          <w:color w:val="auto"/>
          <w:szCs w:val="24"/>
        </w:rPr>
        <w:t>.</w:t>
      </w:r>
    </w:p>
    <w:p w:rsidR="00C62F4E" w:rsidRDefault="00C62F4E" w:rsidP="00BC35E3">
      <w:pPr>
        <w:jc w:val="both"/>
        <w:rPr>
          <w:rFonts w:ascii="Times New Roman" w:hAnsi="Times New Roman"/>
          <w:szCs w:val="24"/>
        </w:rPr>
      </w:pPr>
    </w:p>
    <w:p w:rsidR="00D431B5" w:rsidRDefault="00C62F4E" w:rsidP="00134B0C">
      <w:pPr>
        <w:jc w:val="both"/>
        <w:rPr>
          <w:rFonts w:ascii="Times New Roman" w:hAnsi="Times New Roman"/>
          <w:szCs w:val="24"/>
        </w:rPr>
      </w:pPr>
      <w:r w:rsidRPr="00D431B5">
        <w:rPr>
          <w:rFonts w:ascii="Times New Roman" w:hAnsi="Times New Roman"/>
          <w:b/>
          <w:szCs w:val="24"/>
        </w:rPr>
        <w:t>Bizalom és részvétel</w:t>
      </w:r>
      <w:r w:rsidR="00134B0C">
        <w:rPr>
          <w:rFonts w:ascii="Times New Roman" w:hAnsi="Times New Roman"/>
          <w:szCs w:val="24"/>
        </w:rPr>
        <w:t>.</w:t>
      </w:r>
    </w:p>
    <w:p w:rsidR="005D7675" w:rsidRDefault="00C62F4E" w:rsidP="00134B0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Ez a két </w:t>
      </w:r>
      <w:r w:rsidR="00134B0C">
        <w:rPr>
          <w:rFonts w:ascii="Times New Roman" w:hAnsi="Times New Roman"/>
          <w:szCs w:val="24"/>
        </w:rPr>
        <w:t xml:space="preserve">fő iránya a tájékozódásunknak, mert ezek a fogalmak kiemelten fontosak a társadalom állapotának megismeréséhez, működésének megértéséhez, a változtatás lehetőségének a feltárásához. Közösségfejlesztőként ezért térünk vissza minden évben a társadalmi tőke </w:t>
      </w:r>
      <w:r w:rsidR="0089743F">
        <w:rPr>
          <w:rFonts w:ascii="Times New Roman" w:hAnsi="Times New Roman"/>
          <w:szCs w:val="24"/>
        </w:rPr>
        <w:t xml:space="preserve">hazai </w:t>
      </w:r>
      <w:proofErr w:type="gramStart"/>
      <w:r w:rsidR="00134B0C">
        <w:rPr>
          <w:rFonts w:ascii="Times New Roman" w:hAnsi="Times New Roman"/>
          <w:szCs w:val="24"/>
        </w:rPr>
        <w:t>szintjének</w:t>
      </w:r>
      <w:proofErr w:type="gramEnd"/>
      <w:r w:rsidR="00134B0C">
        <w:rPr>
          <w:rFonts w:ascii="Times New Roman" w:hAnsi="Times New Roman"/>
          <w:szCs w:val="24"/>
        </w:rPr>
        <w:t xml:space="preserve"> a regisztrálásához</w:t>
      </w:r>
      <w:r w:rsidR="005D7675">
        <w:rPr>
          <w:rFonts w:ascii="Times New Roman" w:hAnsi="Times New Roman"/>
          <w:szCs w:val="24"/>
        </w:rPr>
        <w:t xml:space="preserve">: a bennünket körülvevő, az állampolgárokat szolgáló intézményekhez való viszonyunkat, az irányukban megnyilvánuló bizalom mértékét </w:t>
      </w:r>
      <w:r w:rsidR="00134B0C">
        <w:rPr>
          <w:rFonts w:ascii="Times New Roman" w:hAnsi="Times New Roman"/>
          <w:szCs w:val="24"/>
        </w:rPr>
        <w:t xml:space="preserve">és az ebből eredő közösségi részvétel esélyeit </w:t>
      </w:r>
      <w:r w:rsidR="005D7675">
        <w:rPr>
          <w:rFonts w:ascii="Times New Roman" w:hAnsi="Times New Roman"/>
          <w:szCs w:val="24"/>
        </w:rPr>
        <w:t xml:space="preserve">igyekszik </w:t>
      </w:r>
      <w:r w:rsidR="00134B0C">
        <w:rPr>
          <w:rFonts w:ascii="Times New Roman" w:hAnsi="Times New Roman"/>
          <w:szCs w:val="24"/>
        </w:rPr>
        <w:t xml:space="preserve">kutatásunk </w:t>
      </w:r>
      <w:r w:rsidR="005D7675">
        <w:rPr>
          <w:rFonts w:ascii="Times New Roman" w:hAnsi="Times New Roman"/>
          <w:szCs w:val="24"/>
        </w:rPr>
        <w:t>feltárni.</w:t>
      </w:r>
    </w:p>
    <w:p w:rsidR="005D7675" w:rsidRPr="00E27BF9" w:rsidRDefault="005D7675" w:rsidP="00BC35E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64A8A" w:rsidRDefault="00E64A8A" w:rsidP="00656A3C">
      <w:pPr>
        <w:jc w:val="center"/>
        <w:rPr>
          <w:rFonts w:ascii="Times New Roman" w:hAnsi="Times New Roman"/>
          <w:b/>
          <w:sz w:val="26"/>
          <w:szCs w:val="26"/>
        </w:rPr>
      </w:pPr>
    </w:p>
    <w:p w:rsidR="005D7675" w:rsidRPr="004F6285" w:rsidRDefault="005D7675" w:rsidP="00656A3C">
      <w:pPr>
        <w:jc w:val="center"/>
        <w:rPr>
          <w:rFonts w:ascii="Times New Roman" w:hAnsi="Times New Roman"/>
          <w:b/>
          <w:sz w:val="26"/>
          <w:szCs w:val="26"/>
        </w:rPr>
      </w:pPr>
      <w:r w:rsidRPr="004F6285">
        <w:rPr>
          <w:rFonts w:ascii="Times New Roman" w:hAnsi="Times New Roman"/>
          <w:b/>
          <w:sz w:val="26"/>
          <w:szCs w:val="26"/>
        </w:rPr>
        <w:t>Összefoglaló</w:t>
      </w:r>
    </w:p>
    <w:p w:rsidR="005D7675" w:rsidRDefault="005D7675" w:rsidP="00BC35E3">
      <w:pPr>
        <w:jc w:val="both"/>
        <w:rPr>
          <w:rFonts w:ascii="Times New Roman" w:hAnsi="Times New Roman"/>
          <w:szCs w:val="24"/>
        </w:rPr>
      </w:pPr>
    </w:p>
    <w:p w:rsidR="003E2741" w:rsidRDefault="00CF0D33" w:rsidP="00BC35E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Vizsgálatunk</w:t>
      </w:r>
      <w:r w:rsidR="00924DCB">
        <w:rPr>
          <w:rFonts w:ascii="Times New Roman" w:hAnsi="Times New Roman"/>
          <w:szCs w:val="24"/>
        </w:rPr>
        <w:t xml:space="preserve"> alapkérdése a megszólított állampolgárokhoz</w:t>
      </w:r>
      <w:r w:rsidR="003E2741">
        <w:rPr>
          <w:rFonts w:ascii="Times New Roman" w:hAnsi="Times New Roman"/>
          <w:szCs w:val="24"/>
        </w:rPr>
        <w:t xml:space="preserve"> </w:t>
      </w:r>
      <w:r w:rsidR="00D431B5">
        <w:rPr>
          <w:rFonts w:ascii="Times New Roman" w:hAnsi="Times New Roman"/>
          <w:szCs w:val="24"/>
        </w:rPr>
        <w:t xml:space="preserve">tehát minden évben </w:t>
      </w:r>
      <w:r w:rsidR="003E2741">
        <w:rPr>
          <w:rFonts w:ascii="Times New Roman" w:hAnsi="Times New Roman"/>
          <w:szCs w:val="24"/>
        </w:rPr>
        <w:t>így szól</w:t>
      </w:r>
      <w:r w:rsidR="00924DCB">
        <w:rPr>
          <w:rFonts w:ascii="Times New Roman" w:hAnsi="Times New Roman"/>
          <w:szCs w:val="24"/>
        </w:rPr>
        <w:t>:</w:t>
      </w:r>
      <w:r w:rsidR="005D7675">
        <w:rPr>
          <w:rFonts w:ascii="Times New Roman" w:hAnsi="Times New Roman"/>
          <w:szCs w:val="24"/>
        </w:rPr>
        <w:t xml:space="preserve"> Mennyire bízik meg a</w:t>
      </w:r>
      <w:proofErr w:type="gramStart"/>
      <w:r w:rsidR="005D7675">
        <w:rPr>
          <w:rFonts w:ascii="Times New Roman" w:hAnsi="Times New Roman"/>
          <w:szCs w:val="24"/>
        </w:rPr>
        <w:t>…?</w:t>
      </w:r>
      <w:proofErr w:type="gramEnd"/>
      <w:r w:rsidR="005D7675">
        <w:rPr>
          <w:rFonts w:ascii="Times New Roman" w:hAnsi="Times New Roman"/>
          <w:szCs w:val="24"/>
        </w:rPr>
        <w:t xml:space="preserve"> </w:t>
      </w:r>
      <w:r w:rsidR="003E2741">
        <w:rPr>
          <w:rFonts w:ascii="Times New Roman" w:hAnsi="Times New Roman"/>
          <w:szCs w:val="24"/>
        </w:rPr>
        <w:t xml:space="preserve">- </w:t>
      </w:r>
      <w:r w:rsidR="005D7675">
        <w:rPr>
          <w:rFonts w:ascii="Times New Roman" w:hAnsi="Times New Roman"/>
          <w:szCs w:val="24"/>
        </w:rPr>
        <w:t>és itt nyolcféle intézménytípust sorolunk fel</w:t>
      </w:r>
      <w:r w:rsidR="003E2741">
        <w:rPr>
          <w:rFonts w:ascii="Times New Roman" w:hAnsi="Times New Roman"/>
          <w:szCs w:val="24"/>
        </w:rPr>
        <w:t xml:space="preserve"> (ld. 1. tábla</w:t>
      </w:r>
      <w:r w:rsidR="005D7675">
        <w:rPr>
          <w:rFonts w:ascii="Times New Roman" w:hAnsi="Times New Roman"/>
          <w:szCs w:val="24"/>
        </w:rPr>
        <w:t>)</w:t>
      </w:r>
      <w:r w:rsidR="003E2741">
        <w:rPr>
          <w:rFonts w:ascii="Times New Roman" w:hAnsi="Times New Roman"/>
          <w:szCs w:val="24"/>
        </w:rPr>
        <w:t xml:space="preserve">. </w:t>
      </w:r>
    </w:p>
    <w:p w:rsidR="003E2741" w:rsidRDefault="003E2741" w:rsidP="00BC35E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válaszok összesítése alapján</w:t>
      </w:r>
      <w:r w:rsidR="005D767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érvényes a korábbi évek megállapítása: </w:t>
      </w:r>
      <w:r w:rsidRPr="00D431B5">
        <w:rPr>
          <w:rFonts w:ascii="Times New Roman" w:hAnsi="Times New Roman"/>
          <w:i/>
          <w:szCs w:val="24"/>
        </w:rPr>
        <w:t>a bizalom általános hiánya,</w:t>
      </w:r>
      <w:r w:rsidR="005D7675" w:rsidRPr="00D431B5">
        <w:rPr>
          <w:rFonts w:ascii="Times New Roman" w:hAnsi="Times New Roman"/>
          <w:i/>
          <w:szCs w:val="24"/>
        </w:rPr>
        <w:t xml:space="preserve"> egy </w:t>
      </w:r>
      <w:r w:rsidR="00A6535A">
        <w:rPr>
          <w:rFonts w:ascii="Times New Roman" w:hAnsi="Times New Roman"/>
          <w:i/>
          <w:szCs w:val="24"/>
        </w:rPr>
        <w:t xml:space="preserve">tartós, </w:t>
      </w:r>
      <w:r w:rsidR="005D7675" w:rsidRPr="00D431B5">
        <w:rPr>
          <w:rFonts w:ascii="Times New Roman" w:hAnsi="Times New Roman"/>
          <w:i/>
          <w:szCs w:val="24"/>
        </w:rPr>
        <w:t>mélyponti stagnálás</w:t>
      </w:r>
      <w:r w:rsidRPr="00D431B5">
        <w:rPr>
          <w:rFonts w:ascii="Times New Roman" w:hAnsi="Times New Roman"/>
          <w:i/>
          <w:szCs w:val="24"/>
        </w:rPr>
        <w:t xml:space="preserve"> jellemzi a magyar társadalmat 2014-ben is</w:t>
      </w:r>
      <w:r w:rsidRPr="003E2741">
        <w:rPr>
          <w:rFonts w:ascii="Times New Roman" w:hAnsi="Times New Roman"/>
          <w:szCs w:val="24"/>
        </w:rPr>
        <w:t>.</w:t>
      </w:r>
      <w:r w:rsidR="005D7675">
        <w:rPr>
          <w:rFonts w:ascii="Times New Roman" w:hAnsi="Times New Roman"/>
          <w:szCs w:val="24"/>
        </w:rPr>
        <w:t xml:space="preserve"> </w:t>
      </w:r>
    </w:p>
    <w:p w:rsidR="005D7675" w:rsidRDefault="003E2741" w:rsidP="00BC35E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Ezek súlyos következményére még visszatérünk, de vizsgáljuk meg és értelmezzük részleteiben, finomabban milyen jelenségeket jeleznek az egyes adatsorok.</w:t>
      </w:r>
    </w:p>
    <w:p w:rsidR="003E2741" w:rsidRPr="00E27BF9" w:rsidRDefault="003E2741" w:rsidP="00BC35E3">
      <w:pPr>
        <w:jc w:val="both"/>
        <w:rPr>
          <w:rFonts w:ascii="Times New Roman" w:hAnsi="Times New Roman"/>
          <w:szCs w:val="24"/>
        </w:rPr>
      </w:pPr>
    </w:p>
    <w:p w:rsidR="0051479B" w:rsidRDefault="0051479B" w:rsidP="0051479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284D51">
        <w:rPr>
          <w:rFonts w:ascii="Times New Roman" w:hAnsi="Times New Roman"/>
          <w:szCs w:val="24"/>
        </w:rPr>
        <w:t>z alábbi</w:t>
      </w:r>
      <w:r>
        <w:rPr>
          <w:rFonts w:ascii="Times New Roman" w:hAnsi="Times New Roman"/>
          <w:szCs w:val="24"/>
        </w:rPr>
        <w:t xml:space="preserve"> összesítés alapján kialakuló sorrend csak vázlatosan, erős kontúrjaiban jelzi a valódi állapotokat, mégis fontos </w:t>
      </w:r>
      <w:r w:rsidR="00CF0D33">
        <w:rPr>
          <w:rFonts w:ascii="Times New Roman" w:hAnsi="Times New Roman"/>
          <w:szCs w:val="24"/>
        </w:rPr>
        <w:t>üzenet arról</w:t>
      </w:r>
      <w:r>
        <w:rPr>
          <w:rFonts w:ascii="Times New Roman" w:hAnsi="Times New Roman"/>
          <w:szCs w:val="24"/>
        </w:rPr>
        <w:t xml:space="preserve">, hogy </w:t>
      </w:r>
      <w:r w:rsidR="00964623">
        <w:rPr>
          <w:rFonts w:ascii="Times New Roman" w:hAnsi="Times New Roman"/>
          <w:szCs w:val="24"/>
        </w:rPr>
        <w:t xml:space="preserve">a közbizalom alakulásában </w:t>
      </w:r>
      <w:r>
        <w:rPr>
          <w:rFonts w:ascii="Times New Roman" w:hAnsi="Times New Roman"/>
          <w:szCs w:val="24"/>
        </w:rPr>
        <w:t>– főként az utolsó 5 év</w:t>
      </w:r>
      <w:r w:rsidR="00081084">
        <w:rPr>
          <w:rFonts w:ascii="Times New Roman" w:hAnsi="Times New Roman"/>
          <w:szCs w:val="24"/>
        </w:rPr>
        <w:t>nek az összevethető</w:t>
      </w:r>
      <w:r>
        <w:rPr>
          <w:rFonts w:ascii="Times New Roman" w:hAnsi="Times New Roman"/>
          <w:szCs w:val="24"/>
        </w:rPr>
        <w:t xml:space="preserve"> </w:t>
      </w:r>
      <w:r w:rsidR="00964623">
        <w:rPr>
          <w:rFonts w:ascii="Times New Roman" w:hAnsi="Times New Roman"/>
          <w:szCs w:val="24"/>
        </w:rPr>
        <w:t>folyamataiban</w:t>
      </w:r>
      <w:r w:rsidR="00D431B5">
        <w:rPr>
          <w:rFonts w:ascii="Times New Roman" w:hAnsi="Times New Roman"/>
          <w:szCs w:val="24"/>
        </w:rPr>
        <w:t xml:space="preserve"> - nincs alapvető változás</w:t>
      </w:r>
      <w:r>
        <w:rPr>
          <w:rFonts w:ascii="Times New Roman" w:hAnsi="Times New Roman"/>
          <w:szCs w:val="24"/>
        </w:rPr>
        <w:t>.</w:t>
      </w:r>
    </w:p>
    <w:p w:rsidR="00E64A8A" w:rsidRDefault="00E64A8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5D7675" w:rsidRPr="00E27BF9" w:rsidRDefault="005D7675" w:rsidP="007551ED">
      <w:pPr>
        <w:rPr>
          <w:rFonts w:ascii="Times New Roman" w:hAnsi="Times New Roman"/>
          <w:szCs w:val="24"/>
        </w:rPr>
      </w:pPr>
      <w:r w:rsidRPr="00E27BF9">
        <w:rPr>
          <w:rFonts w:ascii="Times New Roman" w:hAnsi="Times New Roman"/>
          <w:szCs w:val="24"/>
        </w:rPr>
        <w:lastRenderedPageBreak/>
        <w:t>1. tábla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720"/>
        <w:gridCol w:w="720"/>
        <w:gridCol w:w="720"/>
        <w:gridCol w:w="720"/>
        <w:gridCol w:w="710"/>
        <w:gridCol w:w="879"/>
        <w:gridCol w:w="711"/>
        <w:gridCol w:w="580"/>
        <w:gridCol w:w="595"/>
      </w:tblGrid>
      <w:tr w:rsidR="008772FB" w:rsidRPr="008772FB" w:rsidTr="00682475">
        <w:trPr>
          <w:trHeight w:val="255"/>
          <w:jc w:val="center"/>
        </w:trPr>
        <w:tc>
          <w:tcPr>
            <w:tcW w:w="3136" w:type="dxa"/>
            <w:vMerge w:val="restart"/>
          </w:tcPr>
          <w:p w:rsidR="008772FB" w:rsidRPr="003A59AE" w:rsidRDefault="008772FB" w:rsidP="00A76349">
            <w:pPr>
              <w:rPr>
                <w:rFonts w:ascii="Times New Roman" w:hAnsi="Times New Roman"/>
                <w:b/>
                <w:bCs w:val="0"/>
                <w:color w:val="auto"/>
                <w:szCs w:val="22"/>
              </w:rPr>
            </w:pPr>
          </w:p>
          <w:p w:rsidR="008772FB" w:rsidRPr="003A59AE" w:rsidRDefault="008772FB" w:rsidP="00A76349">
            <w:pPr>
              <w:rPr>
                <w:rFonts w:ascii="Times New Roman" w:hAnsi="Times New Roman"/>
                <w:b/>
                <w:bCs w:val="0"/>
                <w:color w:val="auto"/>
                <w:szCs w:val="22"/>
              </w:rPr>
            </w:pPr>
            <w:r w:rsidRPr="003A59AE">
              <w:rPr>
                <w:rFonts w:ascii="Times New Roman" w:hAnsi="Times New Roman"/>
                <w:b/>
                <w:bCs w:val="0"/>
                <w:color w:val="auto"/>
                <w:sz w:val="22"/>
                <w:szCs w:val="22"/>
              </w:rPr>
              <w:t>Mennyire bízik meg</w:t>
            </w:r>
            <w:proofErr w:type="gramStart"/>
            <w:r w:rsidRPr="003A59AE">
              <w:rPr>
                <w:rFonts w:ascii="Times New Roman" w:hAnsi="Times New Roman"/>
                <w:b/>
                <w:bCs w:val="0"/>
                <w:color w:val="auto"/>
                <w:sz w:val="22"/>
                <w:szCs w:val="22"/>
              </w:rPr>
              <w:t>...?</w:t>
            </w:r>
            <w:proofErr w:type="gramEnd"/>
          </w:p>
        </w:tc>
        <w:tc>
          <w:tcPr>
            <w:tcW w:w="720" w:type="dxa"/>
            <w:noWrap/>
            <w:vAlign w:val="center"/>
          </w:tcPr>
          <w:p w:rsidR="008772FB" w:rsidRPr="003A59AE" w:rsidRDefault="008772FB" w:rsidP="00A76349">
            <w:pPr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3A59AE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2005</w:t>
            </w:r>
          </w:p>
        </w:tc>
        <w:tc>
          <w:tcPr>
            <w:tcW w:w="720" w:type="dxa"/>
            <w:noWrap/>
            <w:vAlign w:val="center"/>
          </w:tcPr>
          <w:p w:rsidR="008772FB" w:rsidRPr="003A59AE" w:rsidRDefault="008772FB" w:rsidP="00A76349">
            <w:pPr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3A59AE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2006</w:t>
            </w:r>
          </w:p>
        </w:tc>
        <w:tc>
          <w:tcPr>
            <w:tcW w:w="720" w:type="dxa"/>
            <w:noWrap/>
            <w:vAlign w:val="center"/>
          </w:tcPr>
          <w:p w:rsidR="008772FB" w:rsidRPr="003A59AE" w:rsidRDefault="008772FB" w:rsidP="00A76349">
            <w:pPr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3A59AE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2008</w:t>
            </w:r>
          </w:p>
        </w:tc>
        <w:tc>
          <w:tcPr>
            <w:tcW w:w="720" w:type="dxa"/>
            <w:noWrap/>
            <w:vAlign w:val="center"/>
          </w:tcPr>
          <w:p w:rsidR="008772FB" w:rsidRPr="003A59AE" w:rsidRDefault="008772FB" w:rsidP="00A76349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2009</w:t>
            </w:r>
          </w:p>
        </w:tc>
        <w:tc>
          <w:tcPr>
            <w:tcW w:w="710" w:type="dxa"/>
            <w:vAlign w:val="center"/>
          </w:tcPr>
          <w:p w:rsidR="008772FB" w:rsidRPr="003A59AE" w:rsidRDefault="008772FB" w:rsidP="00A76349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2010</w:t>
            </w:r>
          </w:p>
        </w:tc>
        <w:tc>
          <w:tcPr>
            <w:tcW w:w="879" w:type="dxa"/>
          </w:tcPr>
          <w:p w:rsidR="008772FB" w:rsidRPr="006B56FA" w:rsidRDefault="008772FB" w:rsidP="00A76349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B56FA">
              <w:rPr>
                <w:rFonts w:ascii="Times New Roman" w:hAnsi="Times New Roman"/>
                <w:color w:val="auto"/>
                <w:sz w:val="22"/>
                <w:szCs w:val="22"/>
              </w:rPr>
              <w:t>2011</w:t>
            </w:r>
          </w:p>
        </w:tc>
        <w:tc>
          <w:tcPr>
            <w:tcW w:w="711" w:type="dxa"/>
          </w:tcPr>
          <w:p w:rsidR="008772FB" w:rsidRPr="006B56FA" w:rsidRDefault="008772FB" w:rsidP="00AA6161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B56FA">
              <w:rPr>
                <w:rFonts w:ascii="Times New Roman" w:hAnsi="Times New Roman"/>
                <w:color w:val="auto"/>
                <w:sz w:val="22"/>
                <w:szCs w:val="22"/>
              </w:rPr>
              <w:t>2012</w:t>
            </w:r>
          </w:p>
        </w:tc>
        <w:tc>
          <w:tcPr>
            <w:tcW w:w="580" w:type="dxa"/>
          </w:tcPr>
          <w:p w:rsidR="008772FB" w:rsidRPr="00CF0D33" w:rsidRDefault="008772FB" w:rsidP="00AA6161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F0D33">
              <w:rPr>
                <w:rFonts w:ascii="Times New Roman" w:hAnsi="Times New Roman"/>
                <w:color w:val="auto"/>
                <w:sz w:val="22"/>
                <w:szCs w:val="22"/>
              </w:rPr>
              <w:t>2013</w:t>
            </w:r>
          </w:p>
        </w:tc>
        <w:tc>
          <w:tcPr>
            <w:tcW w:w="595" w:type="dxa"/>
          </w:tcPr>
          <w:p w:rsidR="008772FB" w:rsidRPr="00CF0D33" w:rsidRDefault="008772FB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F0D33">
              <w:rPr>
                <w:rFonts w:ascii="Times New Roman" w:hAnsi="Times New Roman"/>
                <w:color w:val="auto"/>
                <w:sz w:val="22"/>
                <w:szCs w:val="22"/>
              </w:rPr>
              <w:t>2014</w:t>
            </w:r>
          </w:p>
        </w:tc>
      </w:tr>
      <w:tr w:rsidR="008772FB" w:rsidRPr="003A59AE" w:rsidTr="00682475">
        <w:trPr>
          <w:trHeight w:val="510"/>
          <w:jc w:val="center"/>
        </w:trPr>
        <w:tc>
          <w:tcPr>
            <w:tcW w:w="3136" w:type="dxa"/>
            <w:vMerge/>
            <w:vAlign w:val="center"/>
          </w:tcPr>
          <w:p w:rsidR="008772FB" w:rsidRPr="003A59AE" w:rsidRDefault="008772FB" w:rsidP="00A76349">
            <w:pPr>
              <w:rPr>
                <w:rFonts w:ascii="Times New Roman" w:hAnsi="Times New Roman"/>
                <w:bCs w:val="0"/>
                <w:color w:val="auto"/>
                <w:szCs w:val="22"/>
              </w:rPr>
            </w:pPr>
          </w:p>
        </w:tc>
        <w:tc>
          <w:tcPr>
            <w:tcW w:w="6355" w:type="dxa"/>
            <w:gridSpan w:val="9"/>
            <w:vAlign w:val="bottom"/>
          </w:tcPr>
          <w:p w:rsidR="008772FB" w:rsidRPr="00CF0D33" w:rsidRDefault="008772FB" w:rsidP="008772FB">
            <w:pPr>
              <w:jc w:val="center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CF0D33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1-4 átlagos értékek</w:t>
            </w:r>
          </w:p>
          <w:p w:rsidR="008772FB" w:rsidRPr="00CF0D33" w:rsidRDefault="008772FB" w:rsidP="008772FB">
            <w:pPr>
              <w:jc w:val="center"/>
              <w:rPr>
                <w:color w:val="auto"/>
              </w:rPr>
            </w:pPr>
            <w:r w:rsidRPr="00CF0D33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(1=egyáltalán nem, 2=nem nagyon, 3=eléggé, 4= nagyon)</w:t>
            </w:r>
          </w:p>
        </w:tc>
      </w:tr>
      <w:tr w:rsidR="008772FB" w:rsidRPr="00682475" w:rsidTr="00682475">
        <w:trPr>
          <w:trHeight w:val="270"/>
          <w:jc w:val="center"/>
        </w:trPr>
        <w:tc>
          <w:tcPr>
            <w:tcW w:w="3136" w:type="dxa"/>
            <w:noWrap/>
            <w:vAlign w:val="bottom"/>
          </w:tcPr>
          <w:p w:rsidR="008772FB" w:rsidRPr="00682475" w:rsidRDefault="008772FB" w:rsidP="0068247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a civil- nonprofit szervezetekben?</w:t>
            </w:r>
          </w:p>
        </w:tc>
        <w:tc>
          <w:tcPr>
            <w:tcW w:w="720" w:type="dxa"/>
            <w:noWrap/>
            <w:vAlign w:val="center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n.a</w:t>
            </w:r>
            <w:proofErr w:type="spellEnd"/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noWrap/>
            <w:vAlign w:val="center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2,8</w:t>
            </w:r>
          </w:p>
        </w:tc>
        <w:tc>
          <w:tcPr>
            <w:tcW w:w="720" w:type="dxa"/>
            <w:noWrap/>
            <w:vAlign w:val="center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2,4</w:t>
            </w:r>
          </w:p>
        </w:tc>
        <w:tc>
          <w:tcPr>
            <w:tcW w:w="720" w:type="dxa"/>
            <w:noWrap/>
            <w:vAlign w:val="center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2,5</w:t>
            </w:r>
          </w:p>
        </w:tc>
        <w:tc>
          <w:tcPr>
            <w:tcW w:w="710" w:type="dxa"/>
            <w:vAlign w:val="center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2,4</w:t>
            </w:r>
          </w:p>
        </w:tc>
        <w:tc>
          <w:tcPr>
            <w:tcW w:w="879" w:type="dxa"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2,4</w:t>
            </w:r>
          </w:p>
        </w:tc>
        <w:tc>
          <w:tcPr>
            <w:tcW w:w="711" w:type="dxa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2,6</w:t>
            </w:r>
          </w:p>
        </w:tc>
        <w:tc>
          <w:tcPr>
            <w:tcW w:w="580" w:type="dxa"/>
          </w:tcPr>
          <w:p w:rsidR="008772FB" w:rsidRPr="00CF0D33" w:rsidRDefault="008772FB" w:rsidP="00AA6161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F0D33">
              <w:rPr>
                <w:rFonts w:ascii="Times New Roman" w:hAnsi="Times New Roman"/>
                <w:color w:val="auto"/>
                <w:sz w:val="22"/>
                <w:szCs w:val="22"/>
              </w:rPr>
              <w:t>2,6</w:t>
            </w:r>
          </w:p>
        </w:tc>
        <w:tc>
          <w:tcPr>
            <w:tcW w:w="595" w:type="dxa"/>
            <w:vAlign w:val="bottom"/>
          </w:tcPr>
          <w:p w:rsidR="008772FB" w:rsidRPr="00CF0D33" w:rsidRDefault="008772FB" w:rsidP="0068247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F0D33">
              <w:rPr>
                <w:rFonts w:ascii="Times New Roman" w:hAnsi="Times New Roman"/>
                <w:color w:val="auto"/>
                <w:sz w:val="22"/>
                <w:szCs w:val="22"/>
              </w:rPr>
              <w:t>2,6</w:t>
            </w:r>
          </w:p>
        </w:tc>
      </w:tr>
      <w:tr w:rsidR="008772FB" w:rsidRPr="00682475" w:rsidTr="00682475">
        <w:trPr>
          <w:trHeight w:val="255"/>
          <w:jc w:val="center"/>
        </w:trPr>
        <w:tc>
          <w:tcPr>
            <w:tcW w:w="3136" w:type="dxa"/>
            <w:noWrap/>
            <w:vAlign w:val="bottom"/>
          </w:tcPr>
          <w:p w:rsidR="008772FB" w:rsidRPr="00682475" w:rsidRDefault="008772FB" w:rsidP="0068247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a rendőrségben?</w:t>
            </w:r>
          </w:p>
        </w:tc>
        <w:tc>
          <w:tcPr>
            <w:tcW w:w="720" w:type="dxa"/>
            <w:noWrap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720" w:type="dxa"/>
            <w:noWrap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2,5</w:t>
            </w:r>
          </w:p>
        </w:tc>
        <w:tc>
          <w:tcPr>
            <w:tcW w:w="720" w:type="dxa"/>
            <w:noWrap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720" w:type="dxa"/>
            <w:noWrap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2,4</w:t>
            </w:r>
          </w:p>
        </w:tc>
        <w:tc>
          <w:tcPr>
            <w:tcW w:w="710" w:type="dxa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2,4</w:t>
            </w:r>
          </w:p>
        </w:tc>
        <w:tc>
          <w:tcPr>
            <w:tcW w:w="879" w:type="dxa"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2,4</w:t>
            </w:r>
          </w:p>
        </w:tc>
        <w:tc>
          <w:tcPr>
            <w:tcW w:w="711" w:type="dxa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2,4</w:t>
            </w:r>
          </w:p>
        </w:tc>
        <w:tc>
          <w:tcPr>
            <w:tcW w:w="580" w:type="dxa"/>
          </w:tcPr>
          <w:p w:rsidR="008772FB" w:rsidRPr="00CF0D33" w:rsidRDefault="008772FB" w:rsidP="00AA6161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F0D33">
              <w:rPr>
                <w:rFonts w:ascii="Times New Roman" w:hAnsi="Times New Roman"/>
                <w:color w:val="auto"/>
                <w:sz w:val="22"/>
                <w:szCs w:val="22"/>
              </w:rPr>
              <w:t>2,4</w:t>
            </w:r>
          </w:p>
        </w:tc>
        <w:tc>
          <w:tcPr>
            <w:tcW w:w="595" w:type="dxa"/>
            <w:vAlign w:val="bottom"/>
          </w:tcPr>
          <w:p w:rsidR="008772FB" w:rsidRPr="00CF0D33" w:rsidRDefault="008772FB" w:rsidP="0068247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F0D33">
              <w:rPr>
                <w:rFonts w:ascii="Times New Roman" w:hAnsi="Times New Roman"/>
                <w:color w:val="auto"/>
                <w:sz w:val="22"/>
                <w:szCs w:val="22"/>
              </w:rPr>
              <w:t>2,5</w:t>
            </w:r>
          </w:p>
        </w:tc>
      </w:tr>
      <w:tr w:rsidR="008772FB" w:rsidRPr="00682475" w:rsidTr="00682475">
        <w:trPr>
          <w:trHeight w:val="270"/>
          <w:jc w:val="center"/>
        </w:trPr>
        <w:tc>
          <w:tcPr>
            <w:tcW w:w="3136" w:type="dxa"/>
            <w:noWrap/>
            <w:vAlign w:val="bottom"/>
          </w:tcPr>
          <w:p w:rsidR="008772FB" w:rsidRPr="00682475" w:rsidRDefault="008772FB" w:rsidP="0068247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az egyházakban</w:t>
            </w:r>
          </w:p>
        </w:tc>
        <w:tc>
          <w:tcPr>
            <w:tcW w:w="720" w:type="dxa"/>
            <w:noWrap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n.a</w:t>
            </w:r>
            <w:proofErr w:type="spellEnd"/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noWrap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n.a</w:t>
            </w:r>
            <w:proofErr w:type="spellEnd"/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noWrap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n.a</w:t>
            </w:r>
            <w:proofErr w:type="spellEnd"/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noWrap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n.a</w:t>
            </w:r>
            <w:proofErr w:type="spellEnd"/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10" w:type="dxa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879" w:type="dxa"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711" w:type="dxa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580" w:type="dxa"/>
          </w:tcPr>
          <w:p w:rsidR="008772FB" w:rsidRPr="00CF0D33" w:rsidRDefault="008772FB" w:rsidP="00AA6161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F0D33">
              <w:rPr>
                <w:rFonts w:ascii="Times New Roman" w:hAnsi="Times New Roman"/>
                <w:color w:val="auto"/>
                <w:sz w:val="22"/>
                <w:szCs w:val="22"/>
              </w:rPr>
              <w:t>2,4</w:t>
            </w:r>
          </w:p>
        </w:tc>
        <w:tc>
          <w:tcPr>
            <w:tcW w:w="595" w:type="dxa"/>
            <w:vAlign w:val="bottom"/>
          </w:tcPr>
          <w:p w:rsidR="008772FB" w:rsidRPr="00CF0D33" w:rsidRDefault="008772FB" w:rsidP="0068247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F0D33">
              <w:rPr>
                <w:rFonts w:ascii="Times New Roman" w:hAnsi="Times New Roman"/>
                <w:color w:val="auto"/>
                <w:sz w:val="22"/>
                <w:szCs w:val="22"/>
              </w:rPr>
              <w:t>2,4</w:t>
            </w:r>
          </w:p>
        </w:tc>
      </w:tr>
      <w:tr w:rsidR="008772FB" w:rsidRPr="00682475" w:rsidTr="00682475">
        <w:trPr>
          <w:trHeight w:val="255"/>
          <w:jc w:val="center"/>
        </w:trPr>
        <w:tc>
          <w:tcPr>
            <w:tcW w:w="3136" w:type="dxa"/>
            <w:noWrap/>
            <w:vAlign w:val="bottom"/>
          </w:tcPr>
          <w:p w:rsidR="008772FB" w:rsidRPr="00682475" w:rsidRDefault="008772FB" w:rsidP="0068247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az önkormányzatban?</w:t>
            </w:r>
          </w:p>
        </w:tc>
        <w:tc>
          <w:tcPr>
            <w:tcW w:w="720" w:type="dxa"/>
            <w:noWrap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2,5</w:t>
            </w:r>
          </w:p>
        </w:tc>
        <w:tc>
          <w:tcPr>
            <w:tcW w:w="720" w:type="dxa"/>
            <w:noWrap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2,4</w:t>
            </w:r>
          </w:p>
        </w:tc>
        <w:tc>
          <w:tcPr>
            <w:tcW w:w="720" w:type="dxa"/>
            <w:noWrap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720" w:type="dxa"/>
            <w:noWrap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710" w:type="dxa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879" w:type="dxa"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711" w:type="dxa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2,</w:t>
            </w:r>
            <w:proofErr w:type="spellStart"/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proofErr w:type="spellEnd"/>
          </w:p>
        </w:tc>
        <w:tc>
          <w:tcPr>
            <w:tcW w:w="580" w:type="dxa"/>
          </w:tcPr>
          <w:p w:rsidR="008772FB" w:rsidRPr="00CF0D33" w:rsidRDefault="008772FB" w:rsidP="00AA6161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F0D33">
              <w:rPr>
                <w:rFonts w:ascii="Times New Roman" w:hAnsi="Times New Roman"/>
                <w:color w:val="auto"/>
                <w:sz w:val="22"/>
                <w:szCs w:val="22"/>
              </w:rPr>
              <w:t>2,5</w:t>
            </w:r>
          </w:p>
        </w:tc>
        <w:tc>
          <w:tcPr>
            <w:tcW w:w="595" w:type="dxa"/>
            <w:vAlign w:val="bottom"/>
          </w:tcPr>
          <w:p w:rsidR="008772FB" w:rsidRPr="00CF0D33" w:rsidRDefault="008772FB" w:rsidP="0068247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F0D33">
              <w:rPr>
                <w:rFonts w:ascii="Times New Roman" w:hAnsi="Times New Roman"/>
                <w:color w:val="auto"/>
                <w:sz w:val="22"/>
                <w:szCs w:val="22"/>
              </w:rPr>
              <w:t>2,5</w:t>
            </w:r>
          </w:p>
        </w:tc>
      </w:tr>
      <w:tr w:rsidR="008772FB" w:rsidRPr="00682475" w:rsidTr="00682475">
        <w:trPr>
          <w:trHeight w:val="255"/>
          <w:jc w:val="center"/>
        </w:trPr>
        <w:tc>
          <w:tcPr>
            <w:tcW w:w="3136" w:type="dxa"/>
            <w:noWrap/>
            <w:vAlign w:val="bottom"/>
          </w:tcPr>
          <w:p w:rsidR="008772FB" w:rsidRPr="00682475" w:rsidRDefault="008772FB" w:rsidP="0068247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az igazságszolgáltatásban?</w:t>
            </w:r>
          </w:p>
        </w:tc>
        <w:tc>
          <w:tcPr>
            <w:tcW w:w="720" w:type="dxa"/>
            <w:noWrap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2,4</w:t>
            </w:r>
          </w:p>
        </w:tc>
        <w:tc>
          <w:tcPr>
            <w:tcW w:w="720" w:type="dxa"/>
            <w:noWrap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2,4</w:t>
            </w:r>
          </w:p>
        </w:tc>
        <w:tc>
          <w:tcPr>
            <w:tcW w:w="720" w:type="dxa"/>
            <w:noWrap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2,1</w:t>
            </w:r>
          </w:p>
        </w:tc>
        <w:tc>
          <w:tcPr>
            <w:tcW w:w="720" w:type="dxa"/>
            <w:noWrap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2,</w:t>
            </w:r>
            <w:proofErr w:type="spellStart"/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proofErr w:type="spellEnd"/>
          </w:p>
        </w:tc>
        <w:tc>
          <w:tcPr>
            <w:tcW w:w="710" w:type="dxa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879" w:type="dxa"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2,</w:t>
            </w:r>
            <w:proofErr w:type="spellStart"/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proofErr w:type="spellEnd"/>
          </w:p>
        </w:tc>
        <w:tc>
          <w:tcPr>
            <w:tcW w:w="711" w:type="dxa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2,</w:t>
            </w:r>
            <w:proofErr w:type="spellStart"/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proofErr w:type="spellEnd"/>
          </w:p>
        </w:tc>
        <w:tc>
          <w:tcPr>
            <w:tcW w:w="580" w:type="dxa"/>
          </w:tcPr>
          <w:p w:rsidR="008772FB" w:rsidRPr="00CF0D33" w:rsidRDefault="008772FB" w:rsidP="00AA6161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F0D33">
              <w:rPr>
                <w:rFonts w:ascii="Times New Roman" w:hAnsi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595" w:type="dxa"/>
            <w:vAlign w:val="bottom"/>
          </w:tcPr>
          <w:p w:rsidR="008772FB" w:rsidRPr="00CF0D33" w:rsidRDefault="008772FB" w:rsidP="0068247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F0D33">
              <w:rPr>
                <w:rFonts w:ascii="Times New Roman" w:hAnsi="Times New Roman"/>
                <w:color w:val="auto"/>
                <w:sz w:val="22"/>
                <w:szCs w:val="22"/>
              </w:rPr>
              <w:t>2,3</w:t>
            </w:r>
          </w:p>
        </w:tc>
      </w:tr>
      <w:tr w:rsidR="008772FB" w:rsidRPr="00682475" w:rsidTr="00682475">
        <w:trPr>
          <w:trHeight w:val="255"/>
          <w:jc w:val="center"/>
        </w:trPr>
        <w:tc>
          <w:tcPr>
            <w:tcW w:w="3136" w:type="dxa"/>
            <w:noWrap/>
            <w:vAlign w:val="bottom"/>
          </w:tcPr>
          <w:p w:rsidR="008772FB" w:rsidRPr="00682475" w:rsidRDefault="008772FB" w:rsidP="0068247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a parlamentben?</w:t>
            </w:r>
          </w:p>
        </w:tc>
        <w:tc>
          <w:tcPr>
            <w:tcW w:w="720" w:type="dxa"/>
            <w:noWrap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20" w:type="dxa"/>
            <w:noWrap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1,9</w:t>
            </w:r>
          </w:p>
        </w:tc>
        <w:tc>
          <w:tcPr>
            <w:tcW w:w="720" w:type="dxa"/>
            <w:noWrap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1,7</w:t>
            </w:r>
          </w:p>
        </w:tc>
        <w:tc>
          <w:tcPr>
            <w:tcW w:w="720" w:type="dxa"/>
            <w:noWrap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1,6</w:t>
            </w:r>
          </w:p>
        </w:tc>
        <w:tc>
          <w:tcPr>
            <w:tcW w:w="710" w:type="dxa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1,8</w:t>
            </w:r>
          </w:p>
        </w:tc>
        <w:tc>
          <w:tcPr>
            <w:tcW w:w="879" w:type="dxa"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1,6</w:t>
            </w:r>
          </w:p>
        </w:tc>
        <w:tc>
          <w:tcPr>
            <w:tcW w:w="711" w:type="dxa"/>
          </w:tcPr>
          <w:p w:rsidR="008772FB" w:rsidRPr="00682475" w:rsidRDefault="008772FB" w:rsidP="00462F12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1,5</w:t>
            </w:r>
          </w:p>
        </w:tc>
        <w:tc>
          <w:tcPr>
            <w:tcW w:w="580" w:type="dxa"/>
          </w:tcPr>
          <w:p w:rsidR="008772FB" w:rsidRPr="00CF0D33" w:rsidRDefault="008772FB" w:rsidP="00AA6161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F0D33">
              <w:rPr>
                <w:rFonts w:ascii="Times New Roman" w:hAnsi="Times New Roman"/>
                <w:color w:val="auto"/>
                <w:sz w:val="22"/>
                <w:szCs w:val="22"/>
              </w:rPr>
              <w:t>1,6</w:t>
            </w:r>
          </w:p>
        </w:tc>
        <w:tc>
          <w:tcPr>
            <w:tcW w:w="595" w:type="dxa"/>
            <w:vAlign w:val="bottom"/>
          </w:tcPr>
          <w:p w:rsidR="008772FB" w:rsidRPr="00CF0D33" w:rsidRDefault="008772FB" w:rsidP="0068247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F0D33">
              <w:rPr>
                <w:rFonts w:ascii="Times New Roman" w:hAnsi="Times New Roman"/>
                <w:color w:val="auto"/>
                <w:sz w:val="22"/>
                <w:szCs w:val="22"/>
              </w:rPr>
              <w:t>1,7</w:t>
            </w:r>
          </w:p>
        </w:tc>
      </w:tr>
      <w:tr w:rsidR="008772FB" w:rsidRPr="00682475" w:rsidTr="00682475">
        <w:trPr>
          <w:trHeight w:val="255"/>
          <w:jc w:val="center"/>
        </w:trPr>
        <w:tc>
          <w:tcPr>
            <w:tcW w:w="3136" w:type="dxa"/>
            <w:noWrap/>
            <w:vAlign w:val="bottom"/>
          </w:tcPr>
          <w:p w:rsidR="008772FB" w:rsidRPr="00682475" w:rsidRDefault="008772FB" w:rsidP="0068247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a politikusokban?</w:t>
            </w:r>
          </w:p>
        </w:tc>
        <w:tc>
          <w:tcPr>
            <w:tcW w:w="720" w:type="dxa"/>
            <w:noWrap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1,7</w:t>
            </w:r>
          </w:p>
        </w:tc>
        <w:tc>
          <w:tcPr>
            <w:tcW w:w="720" w:type="dxa"/>
            <w:noWrap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1,6</w:t>
            </w:r>
          </w:p>
        </w:tc>
        <w:tc>
          <w:tcPr>
            <w:tcW w:w="720" w:type="dxa"/>
            <w:noWrap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1,5</w:t>
            </w:r>
          </w:p>
        </w:tc>
        <w:tc>
          <w:tcPr>
            <w:tcW w:w="720" w:type="dxa"/>
            <w:noWrap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1,5</w:t>
            </w:r>
          </w:p>
        </w:tc>
        <w:tc>
          <w:tcPr>
            <w:tcW w:w="710" w:type="dxa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1,5</w:t>
            </w:r>
          </w:p>
        </w:tc>
        <w:tc>
          <w:tcPr>
            <w:tcW w:w="879" w:type="dxa"/>
            <w:vAlign w:val="bottom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1,5</w:t>
            </w:r>
          </w:p>
        </w:tc>
        <w:tc>
          <w:tcPr>
            <w:tcW w:w="711" w:type="dxa"/>
          </w:tcPr>
          <w:p w:rsidR="008772FB" w:rsidRPr="00682475" w:rsidRDefault="008772FB" w:rsidP="00A7634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59AE">
              <w:rPr>
                <w:rFonts w:ascii="Times New Roman" w:hAnsi="Times New Roman"/>
                <w:color w:val="auto"/>
                <w:sz w:val="22"/>
                <w:szCs w:val="22"/>
              </w:rPr>
              <w:t>1,4</w:t>
            </w:r>
          </w:p>
        </w:tc>
        <w:tc>
          <w:tcPr>
            <w:tcW w:w="580" w:type="dxa"/>
          </w:tcPr>
          <w:p w:rsidR="008772FB" w:rsidRPr="00CF0D33" w:rsidRDefault="008772FB" w:rsidP="00AA6161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F0D33">
              <w:rPr>
                <w:rFonts w:ascii="Times New Roman" w:hAnsi="Times New Roman"/>
                <w:color w:val="auto"/>
                <w:sz w:val="22"/>
                <w:szCs w:val="22"/>
              </w:rPr>
              <w:t>1,5</w:t>
            </w:r>
          </w:p>
        </w:tc>
        <w:tc>
          <w:tcPr>
            <w:tcW w:w="595" w:type="dxa"/>
            <w:vAlign w:val="bottom"/>
          </w:tcPr>
          <w:p w:rsidR="008772FB" w:rsidRPr="00CF0D33" w:rsidRDefault="008772FB" w:rsidP="0068247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F0D33">
              <w:rPr>
                <w:rFonts w:ascii="Times New Roman" w:hAnsi="Times New Roman"/>
                <w:color w:val="auto"/>
                <w:sz w:val="22"/>
                <w:szCs w:val="22"/>
              </w:rPr>
              <w:t>1,5</w:t>
            </w:r>
          </w:p>
        </w:tc>
      </w:tr>
      <w:tr w:rsidR="008772FB" w:rsidRPr="00682475" w:rsidTr="00682475">
        <w:trPr>
          <w:trHeight w:val="255"/>
          <w:jc w:val="center"/>
        </w:trPr>
        <w:tc>
          <w:tcPr>
            <w:tcW w:w="3136" w:type="dxa"/>
            <w:noWrap/>
            <w:vAlign w:val="bottom"/>
          </w:tcPr>
          <w:p w:rsidR="008772FB" w:rsidRPr="00682475" w:rsidRDefault="008772FB" w:rsidP="0068247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a közigazgatási intézményekben?</w:t>
            </w:r>
          </w:p>
        </w:tc>
        <w:tc>
          <w:tcPr>
            <w:tcW w:w="720" w:type="dxa"/>
            <w:noWrap/>
            <w:vAlign w:val="center"/>
          </w:tcPr>
          <w:p w:rsidR="008772FB" w:rsidRPr="00682475" w:rsidRDefault="008772FB" w:rsidP="00AA6161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n.a</w:t>
            </w:r>
            <w:proofErr w:type="spellEnd"/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noWrap/>
            <w:vAlign w:val="center"/>
          </w:tcPr>
          <w:p w:rsidR="008772FB" w:rsidRPr="00682475" w:rsidRDefault="008772FB" w:rsidP="00AA6161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n.a</w:t>
            </w:r>
            <w:proofErr w:type="spellEnd"/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noWrap/>
            <w:vAlign w:val="center"/>
          </w:tcPr>
          <w:p w:rsidR="008772FB" w:rsidRPr="00682475" w:rsidRDefault="008772FB" w:rsidP="00AA6161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n.a</w:t>
            </w:r>
            <w:proofErr w:type="spellEnd"/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noWrap/>
            <w:vAlign w:val="center"/>
          </w:tcPr>
          <w:p w:rsidR="008772FB" w:rsidRPr="00682475" w:rsidRDefault="008772FB" w:rsidP="00AA6161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n.a</w:t>
            </w:r>
            <w:proofErr w:type="spellEnd"/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10" w:type="dxa"/>
            <w:vAlign w:val="center"/>
          </w:tcPr>
          <w:p w:rsidR="008772FB" w:rsidRPr="00682475" w:rsidRDefault="008772FB" w:rsidP="00AA6161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n.a</w:t>
            </w:r>
            <w:proofErr w:type="spellEnd"/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79" w:type="dxa"/>
            <w:vAlign w:val="center"/>
          </w:tcPr>
          <w:p w:rsidR="008772FB" w:rsidRPr="00682475" w:rsidRDefault="008772FB" w:rsidP="00AA6161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n.a</w:t>
            </w:r>
            <w:proofErr w:type="spellEnd"/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11" w:type="dxa"/>
            <w:vAlign w:val="center"/>
          </w:tcPr>
          <w:p w:rsidR="008772FB" w:rsidRPr="00682475" w:rsidRDefault="008772FB" w:rsidP="00AA6161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n.a</w:t>
            </w:r>
            <w:proofErr w:type="spellEnd"/>
            <w:r w:rsidRPr="00682475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80" w:type="dxa"/>
          </w:tcPr>
          <w:p w:rsidR="008772FB" w:rsidRPr="00CF0D33" w:rsidRDefault="008772FB" w:rsidP="00AA6161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F0D33">
              <w:rPr>
                <w:rFonts w:ascii="Times New Roman" w:hAnsi="Times New Roman"/>
                <w:color w:val="auto"/>
                <w:sz w:val="22"/>
                <w:szCs w:val="22"/>
              </w:rPr>
              <w:t>2,4</w:t>
            </w:r>
          </w:p>
        </w:tc>
        <w:tc>
          <w:tcPr>
            <w:tcW w:w="595" w:type="dxa"/>
            <w:vAlign w:val="bottom"/>
          </w:tcPr>
          <w:p w:rsidR="008772FB" w:rsidRPr="00CF0D33" w:rsidRDefault="008772FB" w:rsidP="0068247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F0D33">
              <w:rPr>
                <w:rFonts w:ascii="Times New Roman" w:hAnsi="Times New Roman"/>
                <w:color w:val="auto"/>
                <w:sz w:val="22"/>
                <w:szCs w:val="22"/>
              </w:rPr>
              <w:t>2,4</w:t>
            </w:r>
          </w:p>
        </w:tc>
      </w:tr>
    </w:tbl>
    <w:p w:rsidR="005D7675" w:rsidRPr="00682475" w:rsidRDefault="005D7675" w:rsidP="00682475">
      <w:pPr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28479B" w:rsidRDefault="0028479B" w:rsidP="0028479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mi „osztályzataink” tehát nem a hagyományos 1-5-ig skálát jelentik; a válaszlehetőségekhez kapcsolódva csak 1-4-ig terjedt, így a választó középponti vonal 2,5-nél húzható. Aki átlépi ezt a Rubicont, már pozitív irányú az összegezett eredménye; 2,5 alatt alapvetően a bizalmatlanságot mérjük, annak az intenzitását.</w:t>
      </w:r>
    </w:p>
    <w:p w:rsidR="006969CD" w:rsidRDefault="006969CD" w:rsidP="009F179F">
      <w:pPr>
        <w:jc w:val="both"/>
        <w:rPr>
          <w:rFonts w:ascii="Times New Roman" w:hAnsi="Times New Roman"/>
          <w:color w:val="auto"/>
          <w:szCs w:val="24"/>
        </w:rPr>
      </w:pPr>
    </w:p>
    <w:p w:rsidR="006969CD" w:rsidRDefault="006969CD" w:rsidP="009F179F">
      <w:p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2014-ben </w:t>
      </w:r>
      <w:r w:rsidR="00F22467">
        <w:rPr>
          <w:rFonts w:ascii="Times New Roman" w:hAnsi="Times New Roman"/>
          <w:color w:val="auto"/>
          <w:szCs w:val="24"/>
        </w:rPr>
        <w:t xml:space="preserve">továbbra is első helyen van </w:t>
      </w:r>
      <w:r>
        <w:rPr>
          <w:rFonts w:ascii="Times New Roman" w:hAnsi="Times New Roman"/>
          <w:color w:val="auto"/>
          <w:szCs w:val="24"/>
        </w:rPr>
        <w:t>a civil-nonprofit szervezetek iránti bizalom Magyarországon</w:t>
      </w:r>
      <w:r w:rsidR="00F71559">
        <w:rPr>
          <w:rFonts w:ascii="Times New Roman" w:hAnsi="Times New Roman"/>
          <w:color w:val="auto"/>
          <w:szCs w:val="24"/>
        </w:rPr>
        <w:t xml:space="preserve"> 2,6 ponttal</w:t>
      </w:r>
      <w:r w:rsidR="00A6535A">
        <w:rPr>
          <w:rFonts w:ascii="Times New Roman" w:hAnsi="Times New Roman"/>
          <w:color w:val="auto"/>
          <w:szCs w:val="24"/>
        </w:rPr>
        <w:t>;</w:t>
      </w:r>
      <w:r w:rsidR="0028479B">
        <w:rPr>
          <w:rFonts w:ascii="Times New Roman" w:hAnsi="Times New Roman"/>
          <w:color w:val="auto"/>
          <w:szCs w:val="24"/>
        </w:rPr>
        <w:t xml:space="preserve"> belső tartalmában </w:t>
      </w:r>
      <w:r w:rsidR="00A6535A">
        <w:rPr>
          <w:rFonts w:ascii="Times New Roman" w:hAnsi="Times New Roman"/>
          <w:color w:val="auto"/>
          <w:szCs w:val="24"/>
        </w:rPr>
        <w:t>viszont - ld. a részletes táblázatnál -</w:t>
      </w:r>
      <w:r w:rsidR="0028479B">
        <w:rPr>
          <w:rFonts w:ascii="Times New Roman" w:hAnsi="Times New Roman"/>
          <w:color w:val="auto"/>
          <w:szCs w:val="24"/>
        </w:rPr>
        <w:t xml:space="preserve"> jelentősen erősödött </w:t>
      </w:r>
      <w:r w:rsidR="00A6535A">
        <w:rPr>
          <w:rFonts w:ascii="Times New Roman" w:hAnsi="Times New Roman"/>
          <w:color w:val="auto"/>
          <w:szCs w:val="24"/>
        </w:rPr>
        <w:t xml:space="preserve">ennek </w:t>
      </w:r>
      <w:r w:rsidR="0028479B">
        <w:rPr>
          <w:rFonts w:ascii="Times New Roman" w:hAnsi="Times New Roman"/>
          <w:color w:val="auto"/>
          <w:szCs w:val="24"/>
        </w:rPr>
        <w:t>a</w:t>
      </w:r>
      <w:r w:rsidR="00A6535A">
        <w:rPr>
          <w:rFonts w:ascii="Times New Roman" w:hAnsi="Times New Roman"/>
          <w:color w:val="auto"/>
          <w:szCs w:val="24"/>
        </w:rPr>
        <w:t>z intézménytípusnak a</w:t>
      </w:r>
      <w:r w:rsidR="0028479B">
        <w:rPr>
          <w:rFonts w:ascii="Times New Roman" w:hAnsi="Times New Roman"/>
          <w:color w:val="auto"/>
          <w:szCs w:val="24"/>
        </w:rPr>
        <w:t xml:space="preserve"> bizalmi i</w:t>
      </w:r>
      <w:r w:rsidR="002130E6">
        <w:rPr>
          <w:rFonts w:ascii="Times New Roman" w:hAnsi="Times New Roman"/>
          <w:color w:val="auto"/>
          <w:szCs w:val="24"/>
        </w:rPr>
        <w:t>n</w:t>
      </w:r>
      <w:r w:rsidR="0028479B">
        <w:rPr>
          <w:rFonts w:ascii="Times New Roman" w:hAnsi="Times New Roman"/>
          <w:color w:val="auto"/>
          <w:szCs w:val="24"/>
        </w:rPr>
        <w:t>dexe</w:t>
      </w:r>
      <w:r w:rsidR="00F22467">
        <w:rPr>
          <w:rFonts w:ascii="Times New Roman" w:hAnsi="Times New Roman"/>
          <w:color w:val="auto"/>
          <w:szCs w:val="24"/>
        </w:rPr>
        <w:t>.</w:t>
      </w:r>
      <w:r w:rsidR="002F2014">
        <w:rPr>
          <w:rFonts w:ascii="Times New Roman" w:hAnsi="Times New Roman"/>
          <w:color w:val="auto"/>
          <w:szCs w:val="24"/>
        </w:rPr>
        <w:t xml:space="preserve"> </w:t>
      </w:r>
      <w:r w:rsidR="00F22467">
        <w:rPr>
          <w:rFonts w:ascii="Times New Roman" w:hAnsi="Times New Roman"/>
          <w:color w:val="auto"/>
          <w:szCs w:val="24"/>
        </w:rPr>
        <w:t xml:space="preserve">A közbizalom tekintetében </w:t>
      </w:r>
      <w:r w:rsidR="00B4611D">
        <w:rPr>
          <w:rFonts w:ascii="Times New Roman" w:hAnsi="Times New Roman"/>
          <w:color w:val="auto"/>
          <w:szCs w:val="24"/>
        </w:rPr>
        <w:t>a</w:t>
      </w:r>
      <w:r w:rsidR="00F22467">
        <w:rPr>
          <w:rFonts w:ascii="Times New Roman" w:hAnsi="Times New Roman"/>
          <w:color w:val="auto"/>
          <w:szCs w:val="24"/>
        </w:rPr>
        <w:t xml:space="preserve"> megkérdezettek körében az elmúlt években</w:t>
      </w:r>
      <w:r w:rsidR="00EE7E4D">
        <w:rPr>
          <w:rFonts w:ascii="Times New Roman" w:hAnsi="Times New Roman"/>
          <w:color w:val="auto"/>
          <w:szCs w:val="24"/>
        </w:rPr>
        <w:t xml:space="preserve"> is</w:t>
      </w:r>
      <w:r w:rsidR="00F22467">
        <w:rPr>
          <w:rFonts w:ascii="Times New Roman" w:hAnsi="Times New Roman"/>
          <w:color w:val="auto"/>
          <w:szCs w:val="24"/>
        </w:rPr>
        <w:t xml:space="preserve"> mindig</w:t>
      </w:r>
      <w:r w:rsidR="006C5826">
        <w:rPr>
          <w:rFonts w:ascii="Times New Roman" w:hAnsi="Times New Roman"/>
          <w:color w:val="auto"/>
          <w:szCs w:val="24"/>
        </w:rPr>
        <w:t xml:space="preserve"> az élbolyban, </w:t>
      </w:r>
      <w:r w:rsidR="00F22467">
        <w:rPr>
          <w:rFonts w:ascii="Times New Roman" w:hAnsi="Times New Roman"/>
          <w:color w:val="auto"/>
          <w:szCs w:val="24"/>
        </w:rPr>
        <w:t xml:space="preserve">a leginkább bizalommal jelzett intézmények között volt </w:t>
      </w:r>
      <w:r w:rsidR="006C5826">
        <w:rPr>
          <w:rFonts w:ascii="Times New Roman" w:hAnsi="Times New Roman"/>
          <w:color w:val="auto"/>
          <w:szCs w:val="24"/>
        </w:rPr>
        <w:t>a hazai rendőrség</w:t>
      </w:r>
      <w:r w:rsidR="00B4611D">
        <w:rPr>
          <w:rFonts w:ascii="Times New Roman" w:hAnsi="Times New Roman"/>
          <w:color w:val="auto"/>
          <w:szCs w:val="24"/>
        </w:rPr>
        <w:t>, ők felmérésünkben ismét feljöttek a második helyre</w:t>
      </w:r>
      <w:r w:rsidR="00F22467">
        <w:rPr>
          <w:rFonts w:ascii="Times New Roman" w:hAnsi="Times New Roman"/>
          <w:color w:val="auto"/>
          <w:szCs w:val="24"/>
        </w:rPr>
        <w:t>.</w:t>
      </w:r>
      <w:r w:rsidR="003D5278">
        <w:rPr>
          <w:rFonts w:ascii="Times New Roman" w:hAnsi="Times New Roman"/>
          <w:color w:val="auto"/>
          <w:szCs w:val="24"/>
        </w:rPr>
        <w:t xml:space="preserve"> A táblázatunkból </w:t>
      </w:r>
      <w:r w:rsidR="00F71559">
        <w:rPr>
          <w:rFonts w:ascii="Times New Roman" w:hAnsi="Times New Roman"/>
          <w:color w:val="auto"/>
          <w:szCs w:val="24"/>
        </w:rPr>
        <w:t xml:space="preserve">az is </w:t>
      </w:r>
      <w:r w:rsidR="003D5278">
        <w:rPr>
          <w:rFonts w:ascii="Times New Roman" w:hAnsi="Times New Roman"/>
          <w:color w:val="auto"/>
          <w:szCs w:val="24"/>
        </w:rPr>
        <w:t xml:space="preserve">látható, hogy </w:t>
      </w:r>
      <w:r w:rsidR="00F71559">
        <w:rPr>
          <w:rFonts w:ascii="Times New Roman" w:hAnsi="Times New Roman"/>
          <w:color w:val="auto"/>
          <w:szCs w:val="24"/>
        </w:rPr>
        <w:t xml:space="preserve">az előzőekhez </w:t>
      </w:r>
      <w:r w:rsidR="003D5278">
        <w:rPr>
          <w:rFonts w:ascii="Times New Roman" w:hAnsi="Times New Roman"/>
          <w:color w:val="auto"/>
          <w:szCs w:val="24"/>
        </w:rPr>
        <w:t>hasonlóan</w:t>
      </w:r>
      <w:r w:rsidR="0028479B">
        <w:rPr>
          <w:rFonts w:ascii="Times New Roman" w:hAnsi="Times New Roman"/>
          <w:color w:val="auto"/>
          <w:szCs w:val="24"/>
        </w:rPr>
        <w:t>, most is viszonylag magas</w:t>
      </w:r>
      <w:r w:rsidR="003D5278">
        <w:rPr>
          <w:rFonts w:ascii="Times New Roman" w:hAnsi="Times New Roman"/>
          <w:color w:val="auto"/>
          <w:szCs w:val="24"/>
        </w:rPr>
        <w:t xml:space="preserve"> bizalmi jelzést kaptak a megkérdezettek által az önkormányzatok is (2,5 pont).</w:t>
      </w:r>
    </w:p>
    <w:p w:rsidR="003D5278" w:rsidRDefault="003D5278" w:rsidP="009F179F">
      <w:pPr>
        <w:jc w:val="both"/>
        <w:rPr>
          <w:rFonts w:ascii="Times New Roman" w:hAnsi="Times New Roman"/>
          <w:color w:val="auto"/>
          <w:szCs w:val="24"/>
        </w:rPr>
      </w:pPr>
    </w:p>
    <w:p w:rsidR="0028479B" w:rsidRDefault="006C5826" w:rsidP="009F179F">
      <w:p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A többi szereplő körében </w:t>
      </w:r>
      <w:r w:rsidR="00F71559">
        <w:rPr>
          <w:rFonts w:ascii="Times New Roman" w:hAnsi="Times New Roman"/>
          <w:color w:val="auto"/>
          <w:szCs w:val="24"/>
        </w:rPr>
        <w:t xml:space="preserve">nem konstatáltunk </w:t>
      </w:r>
      <w:r w:rsidR="00A6535A">
        <w:rPr>
          <w:rFonts w:ascii="Times New Roman" w:hAnsi="Times New Roman"/>
          <w:color w:val="auto"/>
          <w:szCs w:val="24"/>
        </w:rPr>
        <w:t>érdemi</w:t>
      </w:r>
      <w:r w:rsidR="00F22467">
        <w:rPr>
          <w:rFonts w:ascii="Times New Roman" w:hAnsi="Times New Roman"/>
          <w:color w:val="auto"/>
          <w:szCs w:val="24"/>
        </w:rPr>
        <w:t xml:space="preserve"> változást </w:t>
      </w:r>
      <w:r w:rsidR="00F71559">
        <w:rPr>
          <w:rFonts w:ascii="Times New Roman" w:hAnsi="Times New Roman"/>
          <w:color w:val="auto"/>
          <w:szCs w:val="24"/>
        </w:rPr>
        <w:t>az előző évihez képest</w:t>
      </w:r>
      <w:r w:rsidR="00D431B5">
        <w:rPr>
          <w:rFonts w:ascii="Times New Roman" w:hAnsi="Times New Roman"/>
          <w:color w:val="auto"/>
          <w:szCs w:val="24"/>
        </w:rPr>
        <w:t>.</w:t>
      </w:r>
      <w:r w:rsidR="00F71559">
        <w:rPr>
          <w:rFonts w:ascii="Times New Roman" w:hAnsi="Times New Roman"/>
          <w:color w:val="auto"/>
          <w:szCs w:val="24"/>
        </w:rPr>
        <w:t xml:space="preserve"> </w:t>
      </w:r>
      <w:r w:rsidR="00D431B5">
        <w:rPr>
          <w:rFonts w:ascii="Times New Roman" w:hAnsi="Times New Roman"/>
          <w:color w:val="auto"/>
          <w:szCs w:val="24"/>
        </w:rPr>
        <w:t>M</w:t>
      </w:r>
      <w:r w:rsidR="003D5278">
        <w:rPr>
          <w:rFonts w:ascii="Times New Roman" w:hAnsi="Times New Roman"/>
          <w:color w:val="auto"/>
          <w:szCs w:val="24"/>
        </w:rPr>
        <w:t xml:space="preserve">egjegyezzük, </w:t>
      </w:r>
      <w:r w:rsidR="00F22467">
        <w:rPr>
          <w:rFonts w:ascii="Times New Roman" w:hAnsi="Times New Roman"/>
          <w:color w:val="auto"/>
          <w:szCs w:val="24"/>
        </w:rPr>
        <w:t>az eredmények alapján továbbra is mélyen lesújtó a hazai politikusoknak és a parlamentnek</w:t>
      </w:r>
      <w:r w:rsidR="00A6535A">
        <w:rPr>
          <w:rFonts w:ascii="Times New Roman" w:hAnsi="Times New Roman"/>
          <w:color w:val="auto"/>
          <w:szCs w:val="24"/>
        </w:rPr>
        <w:t xml:space="preserve"> a bizalom indexe</w:t>
      </w:r>
      <w:r w:rsidR="00F22467">
        <w:rPr>
          <w:rFonts w:ascii="Times New Roman" w:hAnsi="Times New Roman"/>
          <w:color w:val="auto"/>
          <w:szCs w:val="24"/>
        </w:rPr>
        <w:t xml:space="preserve">. Lassan közhellyé válik ez a </w:t>
      </w:r>
      <w:r w:rsidR="00F410B8">
        <w:rPr>
          <w:rFonts w:ascii="Times New Roman" w:hAnsi="Times New Roman"/>
          <w:color w:val="auto"/>
          <w:szCs w:val="24"/>
        </w:rPr>
        <w:t xml:space="preserve">tapasztalat: a politikai elit </w:t>
      </w:r>
      <w:r>
        <w:rPr>
          <w:rFonts w:ascii="Times New Roman" w:hAnsi="Times New Roman"/>
          <w:color w:val="auto"/>
          <w:szCs w:val="24"/>
        </w:rPr>
        <w:t>bizalmi mélyrepülése. Aggályosnak tartjuk, hogy</w:t>
      </w:r>
      <w:r w:rsidR="00F22467">
        <w:rPr>
          <w:rFonts w:ascii="Times New Roman" w:hAnsi="Times New Roman"/>
          <w:color w:val="auto"/>
          <w:szCs w:val="24"/>
        </w:rPr>
        <w:t xml:space="preserve"> a</w:t>
      </w:r>
      <w:r>
        <w:rPr>
          <w:rFonts w:ascii="Times New Roman" w:hAnsi="Times New Roman"/>
          <w:color w:val="auto"/>
          <w:szCs w:val="24"/>
        </w:rPr>
        <w:t xml:space="preserve"> hazai nyilvánosságban </w:t>
      </w:r>
      <w:r w:rsidR="00F22467">
        <w:rPr>
          <w:rFonts w:ascii="Times New Roman" w:hAnsi="Times New Roman"/>
          <w:color w:val="auto"/>
          <w:szCs w:val="24"/>
        </w:rPr>
        <w:t>a politikai szektor messze felülreprezentált médiaszerep</w:t>
      </w:r>
      <w:r w:rsidR="00EC1FB9">
        <w:rPr>
          <w:rFonts w:ascii="Times New Roman" w:hAnsi="Times New Roman"/>
          <w:color w:val="auto"/>
          <w:szCs w:val="24"/>
        </w:rPr>
        <w:t>eltetése</w:t>
      </w:r>
      <w:r w:rsidR="00F22467">
        <w:rPr>
          <w:rFonts w:ascii="Times New Roman" w:hAnsi="Times New Roman"/>
          <w:color w:val="auto"/>
          <w:szCs w:val="24"/>
        </w:rPr>
        <w:t xml:space="preserve"> és a közbeszéd</w:t>
      </w:r>
      <w:r w:rsidR="00EC1FB9">
        <w:rPr>
          <w:rFonts w:ascii="Times New Roman" w:hAnsi="Times New Roman"/>
          <w:color w:val="auto"/>
          <w:szCs w:val="24"/>
        </w:rPr>
        <w:t xml:space="preserve">ben való erőteljes jelenléte miatt </w:t>
      </w:r>
      <w:r w:rsidR="00F410B8">
        <w:rPr>
          <w:rFonts w:ascii="Times New Roman" w:hAnsi="Times New Roman"/>
          <w:color w:val="auto"/>
          <w:szCs w:val="24"/>
        </w:rPr>
        <w:t xml:space="preserve">a bizalmatlanság </w:t>
      </w:r>
      <w:r>
        <w:rPr>
          <w:rFonts w:ascii="Times New Roman" w:hAnsi="Times New Roman"/>
          <w:color w:val="auto"/>
          <w:szCs w:val="24"/>
        </w:rPr>
        <w:t xml:space="preserve">élményét </w:t>
      </w:r>
      <w:r w:rsidR="00EC1FB9">
        <w:rPr>
          <w:rFonts w:ascii="Times New Roman" w:hAnsi="Times New Roman"/>
          <w:color w:val="auto"/>
          <w:szCs w:val="24"/>
        </w:rPr>
        <w:t>egy folyamatos</w:t>
      </w:r>
      <w:r>
        <w:rPr>
          <w:rFonts w:ascii="Times New Roman" w:hAnsi="Times New Roman"/>
          <w:color w:val="auto"/>
          <w:szCs w:val="24"/>
        </w:rPr>
        <w:t>an</w:t>
      </w:r>
      <w:r w:rsidR="00EC1FB9">
        <w:rPr>
          <w:rFonts w:ascii="Times New Roman" w:hAnsi="Times New Roman"/>
          <w:color w:val="auto"/>
          <w:szCs w:val="24"/>
        </w:rPr>
        <w:t xml:space="preserve"> meghatározó ingerévé tette a magyar polgároknak. </w:t>
      </w:r>
      <w:r>
        <w:rPr>
          <w:rFonts w:ascii="Times New Roman" w:hAnsi="Times New Roman"/>
          <w:color w:val="auto"/>
          <w:szCs w:val="24"/>
        </w:rPr>
        <w:t>Az is felvetődik</w:t>
      </w:r>
      <w:r w:rsidR="00B4611D">
        <w:rPr>
          <w:rFonts w:ascii="Times New Roman" w:hAnsi="Times New Roman"/>
          <w:color w:val="auto"/>
          <w:szCs w:val="24"/>
        </w:rPr>
        <w:t xml:space="preserve">, hogy a lehetséges </w:t>
      </w:r>
      <w:r w:rsidR="00EC1FB9">
        <w:rPr>
          <w:rFonts w:ascii="Times New Roman" w:hAnsi="Times New Roman"/>
          <w:color w:val="auto"/>
          <w:szCs w:val="24"/>
        </w:rPr>
        <w:t>bizalm</w:t>
      </w:r>
      <w:r w:rsidR="00B4611D">
        <w:rPr>
          <w:rFonts w:ascii="Times New Roman" w:hAnsi="Times New Roman"/>
          <w:color w:val="auto"/>
          <w:szCs w:val="24"/>
        </w:rPr>
        <w:t>i viszonyulásunk</w:t>
      </w:r>
      <w:r w:rsidR="00EC1FB9">
        <w:rPr>
          <w:rFonts w:ascii="Times New Roman" w:hAnsi="Times New Roman"/>
          <w:color w:val="auto"/>
          <w:szCs w:val="24"/>
        </w:rPr>
        <w:t xml:space="preserve"> általános mértékét mennyire erodálja, morzsolja szét</w:t>
      </w:r>
      <w:r w:rsidR="00B4611D">
        <w:rPr>
          <w:rFonts w:ascii="Times New Roman" w:hAnsi="Times New Roman"/>
          <w:color w:val="auto"/>
          <w:szCs w:val="24"/>
        </w:rPr>
        <w:t xml:space="preserve"> ez a jelenség;</w:t>
      </w:r>
      <w:r w:rsidR="00EC1FB9">
        <w:rPr>
          <w:rFonts w:ascii="Times New Roman" w:hAnsi="Times New Roman"/>
          <w:color w:val="auto"/>
          <w:szCs w:val="24"/>
        </w:rPr>
        <w:t xml:space="preserve"> s </w:t>
      </w:r>
      <w:r w:rsidR="00B4611D">
        <w:rPr>
          <w:rFonts w:ascii="Times New Roman" w:hAnsi="Times New Roman"/>
          <w:color w:val="auto"/>
          <w:szCs w:val="24"/>
        </w:rPr>
        <w:t xml:space="preserve">mennyire </w:t>
      </w:r>
      <w:r w:rsidR="00EC1FB9">
        <w:rPr>
          <w:rFonts w:ascii="Times New Roman" w:hAnsi="Times New Roman"/>
          <w:color w:val="auto"/>
          <w:szCs w:val="24"/>
        </w:rPr>
        <w:t>válik mindnyájunk mindennapi alap</w:t>
      </w:r>
      <w:r w:rsidR="00B4611D">
        <w:rPr>
          <w:rFonts w:ascii="Times New Roman" w:hAnsi="Times New Roman"/>
          <w:color w:val="auto"/>
          <w:szCs w:val="24"/>
        </w:rPr>
        <w:t>élményévé -</w:t>
      </w:r>
      <w:r w:rsidR="00EC1FB9">
        <w:rPr>
          <w:rFonts w:ascii="Times New Roman" w:hAnsi="Times New Roman"/>
          <w:color w:val="auto"/>
          <w:szCs w:val="24"/>
        </w:rPr>
        <w:t xml:space="preserve"> referenciájává a társadalomban a közbizalom</w:t>
      </w:r>
      <w:r>
        <w:rPr>
          <w:rFonts w:ascii="Times New Roman" w:hAnsi="Times New Roman"/>
          <w:color w:val="auto"/>
          <w:szCs w:val="24"/>
        </w:rPr>
        <w:t>nak</w:t>
      </w:r>
      <w:r w:rsidR="00EC1FB9">
        <w:rPr>
          <w:rFonts w:ascii="Times New Roman" w:hAnsi="Times New Roman"/>
          <w:color w:val="auto"/>
          <w:szCs w:val="24"/>
        </w:rPr>
        <w:t xml:space="preserve"> e negatív érzékelése. </w:t>
      </w:r>
      <w:r w:rsidR="0028479B">
        <w:rPr>
          <w:rFonts w:ascii="Times New Roman" w:hAnsi="Times New Roman"/>
          <w:color w:val="auto"/>
          <w:szCs w:val="24"/>
        </w:rPr>
        <w:t>Saját megjegyzésü</w:t>
      </w:r>
      <w:r w:rsidR="0028479B" w:rsidRPr="0028479B">
        <w:rPr>
          <w:rFonts w:ascii="Times New Roman" w:hAnsi="Times New Roman"/>
          <w:color w:val="auto"/>
          <w:szCs w:val="24"/>
        </w:rPr>
        <w:t>nk</w:t>
      </w:r>
      <w:r w:rsidR="00EC1FB9" w:rsidRPr="0028479B">
        <w:rPr>
          <w:rFonts w:ascii="Times New Roman" w:hAnsi="Times New Roman"/>
          <w:color w:val="auto"/>
          <w:szCs w:val="24"/>
        </w:rPr>
        <w:t xml:space="preserve">, hogy már szinte </w:t>
      </w:r>
      <w:r w:rsidR="00284D51" w:rsidRPr="0028479B">
        <w:rPr>
          <w:rFonts w:ascii="Times New Roman" w:hAnsi="Times New Roman"/>
          <w:color w:val="auto"/>
          <w:szCs w:val="24"/>
        </w:rPr>
        <w:t xml:space="preserve">természetessé, </w:t>
      </w:r>
      <w:r w:rsidR="00EC1FB9" w:rsidRPr="0028479B">
        <w:rPr>
          <w:rFonts w:ascii="Times New Roman" w:hAnsi="Times New Roman"/>
          <w:color w:val="auto"/>
          <w:szCs w:val="24"/>
        </w:rPr>
        <w:t>erénnyé is válik</w:t>
      </w:r>
      <w:r w:rsidR="00284D51" w:rsidRPr="0028479B">
        <w:rPr>
          <w:rFonts w:ascii="Times New Roman" w:hAnsi="Times New Roman"/>
          <w:color w:val="auto"/>
          <w:szCs w:val="24"/>
        </w:rPr>
        <w:t xml:space="preserve"> ez a trend</w:t>
      </w:r>
      <w:r w:rsidR="00EC1FB9" w:rsidRPr="0028479B">
        <w:rPr>
          <w:rFonts w:ascii="Times New Roman" w:hAnsi="Times New Roman"/>
          <w:color w:val="auto"/>
          <w:szCs w:val="24"/>
        </w:rPr>
        <w:t>,</w:t>
      </w:r>
      <w:r w:rsidR="00284D51" w:rsidRPr="0028479B">
        <w:rPr>
          <w:rFonts w:ascii="Times New Roman" w:hAnsi="Times New Roman"/>
          <w:color w:val="auto"/>
          <w:szCs w:val="24"/>
        </w:rPr>
        <w:t xml:space="preserve"> </w:t>
      </w:r>
      <w:r w:rsidRPr="0028479B">
        <w:rPr>
          <w:rFonts w:ascii="Times New Roman" w:hAnsi="Times New Roman"/>
          <w:color w:val="auto"/>
          <w:szCs w:val="24"/>
        </w:rPr>
        <w:t xml:space="preserve">s mára szinte alig </w:t>
      </w:r>
      <w:r w:rsidR="00EC1FB9" w:rsidRPr="0028479B">
        <w:rPr>
          <w:rFonts w:ascii="Times New Roman" w:hAnsi="Times New Roman"/>
          <w:color w:val="auto"/>
          <w:szCs w:val="24"/>
        </w:rPr>
        <w:t>van, aki ezt tarthatatlannak, szégyennek és így megváltoztatásra szükségesnek tartaná Magyarországon</w:t>
      </w:r>
      <w:r w:rsidR="0028479B" w:rsidRPr="0028479B">
        <w:rPr>
          <w:rFonts w:ascii="Times New Roman" w:hAnsi="Times New Roman"/>
          <w:color w:val="auto"/>
          <w:szCs w:val="24"/>
        </w:rPr>
        <w:t>. De lehet az is, hogy a politikai elittel kapcsolatos</w:t>
      </w:r>
      <w:r w:rsidR="00B4611D">
        <w:rPr>
          <w:rFonts w:ascii="Times New Roman" w:hAnsi="Times New Roman"/>
          <w:color w:val="auto"/>
          <w:szCs w:val="24"/>
        </w:rPr>
        <w:t xml:space="preserve"> általános</w:t>
      </w:r>
      <w:r w:rsidR="0028479B" w:rsidRPr="0028479B">
        <w:rPr>
          <w:rFonts w:ascii="Times New Roman" w:hAnsi="Times New Roman"/>
          <w:color w:val="auto"/>
          <w:szCs w:val="24"/>
        </w:rPr>
        <w:t xml:space="preserve"> reménytelenség és letargia jelzése ez.</w:t>
      </w:r>
    </w:p>
    <w:p w:rsidR="00B4611D" w:rsidRDefault="00B4611D" w:rsidP="009F179F">
      <w:pPr>
        <w:jc w:val="both"/>
        <w:rPr>
          <w:rFonts w:ascii="Times New Roman" w:hAnsi="Times New Roman"/>
          <w:color w:val="auto"/>
          <w:szCs w:val="24"/>
        </w:rPr>
      </w:pPr>
    </w:p>
    <w:p w:rsidR="003D5256" w:rsidRDefault="003D5256" w:rsidP="009F179F">
      <w:p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Visszatérve elemzésünkhöz,</w:t>
      </w:r>
      <w:r w:rsidR="00C12FDA">
        <w:rPr>
          <w:rFonts w:ascii="Times New Roman" w:hAnsi="Times New Roman"/>
          <w:color w:val="auto"/>
          <w:szCs w:val="24"/>
        </w:rPr>
        <w:t xml:space="preserve"> adatsoraink alapján</w:t>
      </w:r>
      <w:r>
        <w:rPr>
          <w:rFonts w:ascii="Times New Roman" w:hAnsi="Times New Roman"/>
          <w:color w:val="auto"/>
          <w:szCs w:val="24"/>
        </w:rPr>
        <w:t xml:space="preserve"> a többi intézményhez való bizalmi viszonyunk </w:t>
      </w:r>
      <w:r w:rsidR="00A75A82">
        <w:rPr>
          <w:rFonts w:ascii="Times New Roman" w:hAnsi="Times New Roman"/>
          <w:color w:val="auto"/>
          <w:szCs w:val="24"/>
        </w:rPr>
        <w:t>s</w:t>
      </w:r>
      <w:r>
        <w:rPr>
          <w:rFonts w:ascii="Times New Roman" w:hAnsi="Times New Roman"/>
          <w:color w:val="auto"/>
          <w:szCs w:val="24"/>
        </w:rPr>
        <w:t xml:space="preserve">em változott </w:t>
      </w:r>
      <w:r w:rsidR="00C12FDA">
        <w:rPr>
          <w:rFonts w:ascii="Times New Roman" w:hAnsi="Times New Roman"/>
          <w:color w:val="auto"/>
          <w:szCs w:val="24"/>
        </w:rPr>
        <w:t xml:space="preserve">alapvetően </w:t>
      </w:r>
      <w:r>
        <w:rPr>
          <w:rFonts w:ascii="Times New Roman" w:hAnsi="Times New Roman"/>
          <w:color w:val="auto"/>
          <w:szCs w:val="24"/>
        </w:rPr>
        <w:t>az elmúlt</w:t>
      </w:r>
      <w:r w:rsidR="00A75A82">
        <w:rPr>
          <w:rFonts w:ascii="Times New Roman" w:hAnsi="Times New Roman"/>
          <w:color w:val="auto"/>
          <w:szCs w:val="24"/>
        </w:rPr>
        <w:t xml:space="preserve"> évben.</w:t>
      </w:r>
    </w:p>
    <w:p w:rsidR="00F22467" w:rsidRDefault="003672F8" w:rsidP="009F179F">
      <w:p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Fontos </w:t>
      </w:r>
      <w:r w:rsidR="00F410B8">
        <w:rPr>
          <w:rFonts w:ascii="Times New Roman" w:hAnsi="Times New Roman"/>
          <w:color w:val="auto"/>
          <w:szCs w:val="24"/>
        </w:rPr>
        <w:t xml:space="preserve">tapasztalat, hogy a </w:t>
      </w:r>
      <w:r>
        <w:rPr>
          <w:rFonts w:ascii="Times New Roman" w:hAnsi="Times New Roman"/>
          <w:color w:val="auto"/>
          <w:szCs w:val="24"/>
        </w:rPr>
        <w:t>tradicionálisabb</w:t>
      </w:r>
      <w:r w:rsidR="0051479B">
        <w:rPr>
          <w:rFonts w:ascii="Times New Roman" w:hAnsi="Times New Roman"/>
          <w:color w:val="auto"/>
          <w:szCs w:val="24"/>
        </w:rPr>
        <w:t xml:space="preserve">, tekintélyelvűnek is nevezhető intézményekben - így a rendőrségben, az önkormányzatokban és a közigazgatási intézményekben - az alacsonyabb </w:t>
      </w:r>
      <w:r>
        <w:rPr>
          <w:rFonts w:ascii="Times New Roman" w:hAnsi="Times New Roman"/>
          <w:color w:val="auto"/>
          <w:szCs w:val="24"/>
        </w:rPr>
        <w:t xml:space="preserve">iskolai </w:t>
      </w:r>
      <w:r w:rsidR="0051479B">
        <w:rPr>
          <w:rFonts w:ascii="Times New Roman" w:hAnsi="Times New Roman"/>
          <w:color w:val="auto"/>
          <w:szCs w:val="24"/>
        </w:rPr>
        <w:t>végzettségűek bizalma erősebb, mint a többieké.</w:t>
      </w:r>
      <w:r w:rsidR="00A6535A">
        <w:rPr>
          <w:rFonts w:ascii="Times New Roman" w:hAnsi="Times New Roman"/>
          <w:color w:val="auto"/>
          <w:szCs w:val="24"/>
        </w:rPr>
        <w:t xml:space="preserve"> Vannak, akik ezt az alulinformáltsággal magyarázzák, azaz, hogy akinek kevesebb az információja, az</w:t>
      </w:r>
      <w:r w:rsidR="00A74F4F">
        <w:rPr>
          <w:rFonts w:ascii="Times New Roman" w:hAnsi="Times New Roman"/>
          <w:color w:val="auto"/>
          <w:szCs w:val="24"/>
        </w:rPr>
        <w:t xml:space="preserve"> </w:t>
      </w:r>
      <w:r w:rsidR="00A6535A">
        <w:rPr>
          <w:rFonts w:ascii="Times New Roman" w:hAnsi="Times New Roman"/>
          <w:color w:val="auto"/>
          <w:szCs w:val="24"/>
        </w:rPr>
        <w:t>elégedettebb. De létezik egy mási</w:t>
      </w:r>
      <w:r w:rsidR="00A74F4F">
        <w:rPr>
          <w:rFonts w:ascii="Times New Roman" w:hAnsi="Times New Roman"/>
          <w:color w:val="auto"/>
          <w:szCs w:val="24"/>
        </w:rPr>
        <w:t>k, párhuzamos értelmezés is: a kevésbé iskolázott tömegek jobban is szeretik, ha a hatalom „működik”.</w:t>
      </w:r>
      <w:r w:rsidR="0051479B">
        <w:rPr>
          <w:rFonts w:ascii="Times New Roman" w:hAnsi="Times New Roman"/>
          <w:color w:val="auto"/>
          <w:szCs w:val="24"/>
        </w:rPr>
        <w:t xml:space="preserve"> Viszont a politikusokkal kapcsolatos bizalmatlanság szinte valamennyi iskolázottsági és életkori csoportban egyformán alacsony.</w:t>
      </w:r>
    </w:p>
    <w:p w:rsidR="006969CD" w:rsidRDefault="006969CD" w:rsidP="002040D1">
      <w:pPr>
        <w:jc w:val="both"/>
        <w:rPr>
          <w:rFonts w:ascii="Times New Roman" w:hAnsi="Times New Roman"/>
          <w:szCs w:val="24"/>
        </w:rPr>
      </w:pPr>
    </w:p>
    <w:p w:rsidR="00A7721C" w:rsidRDefault="009C1E42" w:rsidP="00A7721C">
      <w:p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Kutatásunknak a</w:t>
      </w:r>
      <w:r w:rsidR="00A7721C">
        <w:rPr>
          <w:rFonts w:ascii="Times New Roman" w:hAnsi="Times New Roman"/>
          <w:color w:val="auto"/>
          <w:szCs w:val="24"/>
        </w:rPr>
        <w:t xml:space="preserve"> másik fontos iránya a helyi részvételhez </w:t>
      </w:r>
      <w:r w:rsidR="00A74F4F">
        <w:rPr>
          <w:rFonts w:ascii="Times New Roman" w:hAnsi="Times New Roman"/>
          <w:color w:val="auto"/>
          <w:szCs w:val="24"/>
        </w:rPr>
        <w:t>-</w:t>
      </w:r>
      <w:r w:rsidR="00A7721C">
        <w:rPr>
          <w:rFonts w:ascii="Times New Roman" w:hAnsi="Times New Roman"/>
          <w:color w:val="auto"/>
          <w:szCs w:val="24"/>
        </w:rPr>
        <w:t xml:space="preserve"> kitüntetetten a lakóhelyi ügyekben való részvételünkhöz </w:t>
      </w:r>
      <w:r w:rsidR="00A74F4F">
        <w:rPr>
          <w:rFonts w:ascii="Times New Roman" w:hAnsi="Times New Roman"/>
          <w:color w:val="auto"/>
          <w:szCs w:val="24"/>
        </w:rPr>
        <w:t xml:space="preserve">a </w:t>
      </w:r>
      <w:r w:rsidR="00A7721C">
        <w:rPr>
          <w:rFonts w:ascii="Times New Roman" w:hAnsi="Times New Roman"/>
          <w:color w:val="auto"/>
          <w:szCs w:val="24"/>
        </w:rPr>
        <w:t>viszonyulásunk. Arra a kérdésre</w:t>
      </w:r>
      <w:r w:rsidR="005D7675">
        <w:rPr>
          <w:rFonts w:ascii="Times New Roman" w:hAnsi="Times New Roman"/>
          <w:szCs w:val="24"/>
        </w:rPr>
        <w:t xml:space="preserve">: </w:t>
      </w:r>
      <w:r w:rsidR="00284D51">
        <w:rPr>
          <w:rFonts w:ascii="Times New Roman" w:hAnsi="Times New Roman"/>
          <w:szCs w:val="24"/>
        </w:rPr>
        <w:t>„</w:t>
      </w:r>
      <w:r w:rsidR="005D7675">
        <w:rPr>
          <w:rFonts w:ascii="Times New Roman" w:hAnsi="Times New Roman"/>
          <w:szCs w:val="24"/>
        </w:rPr>
        <w:t xml:space="preserve">Mit gondol, tud-e valamilyen </w:t>
      </w:r>
      <w:r w:rsidR="005D7675">
        <w:rPr>
          <w:rFonts w:ascii="Times New Roman" w:hAnsi="Times New Roman"/>
          <w:szCs w:val="24"/>
        </w:rPr>
        <w:lastRenderedPageBreak/>
        <w:t>befolyással lenni a lakóhelyét érintő döntésekre?</w:t>
      </w:r>
      <w:r w:rsidR="00284D51">
        <w:rPr>
          <w:rFonts w:ascii="Times New Roman" w:hAnsi="Times New Roman"/>
          <w:szCs w:val="24"/>
        </w:rPr>
        <w:t xml:space="preserve">” </w:t>
      </w:r>
      <w:proofErr w:type="gramStart"/>
      <w:r w:rsidR="00284D51">
        <w:rPr>
          <w:rFonts w:ascii="Times New Roman" w:hAnsi="Times New Roman"/>
          <w:szCs w:val="24"/>
        </w:rPr>
        <w:t>a</w:t>
      </w:r>
      <w:r w:rsidR="00072B05">
        <w:rPr>
          <w:rFonts w:ascii="Times New Roman" w:hAnsi="Times New Roman"/>
          <w:szCs w:val="24"/>
        </w:rPr>
        <w:t>z</w:t>
      </w:r>
      <w:proofErr w:type="gramEnd"/>
      <w:r w:rsidR="00072B05">
        <w:rPr>
          <w:rFonts w:ascii="Times New Roman" w:hAnsi="Times New Roman"/>
          <w:szCs w:val="24"/>
        </w:rPr>
        <w:t xml:space="preserve"> inkább pozitív - tehát a befolyás esélyét érzékelő - válaszok aránya </w:t>
      </w:r>
      <w:r w:rsidR="008F6E92">
        <w:rPr>
          <w:rFonts w:ascii="Times New Roman" w:hAnsi="Times New Roman"/>
          <w:szCs w:val="24"/>
        </w:rPr>
        <w:t xml:space="preserve">2014-ben </w:t>
      </w:r>
      <w:r w:rsidR="00072B05">
        <w:rPr>
          <w:rFonts w:ascii="Times New Roman" w:hAnsi="Times New Roman"/>
          <w:szCs w:val="24"/>
        </w:rPr>
        <w:t xml:space="preserve">némileg emelkedet és valamelyest csökkent az ezekre adott válaszok között az inkább negatív megítélés. </w:t>
      </w:r>
      <w:r w:rsidR="008F6E92">
        <w:rPr>
          <w:rFonts w:ascii="Times New Roman" w:hAnsi="Times New Roman"/>
          <w:szCs w:val="24"/>
        </w:rPr>
        <w:t>A</w:t>
      </w:r>
      <w:r w:rsidR="00072B05">
        <w:rPr>
          <w:rFonts w:ascii="Times New Roman" w:hAnsi="Times New Roman"/>
          <w:szCs w:val="24"/>
        </w:rPr>
        <w:t xml:space="preserve"> mi kérdezésünk </w:t>
      </w:r>
      <w:r w:rsidR="00C12FDA">
        <w:rPr>
          <w:rFonts w:ascii="Times New Roman" w:hAnsi="Times New Roman"/>
          <w:szCs w:val="24"/>
        </w:rPr>
        <w:t xml:space="preserve">eredményei </w:t>
      </w:r>
      <w:r w:rsidR="00072B05">
        <w:rPr>
          <w:rFonts w:ascii="Times New Roman" w:hAnsi="Times New Roman"/>
          <w:szCs w:val="24"/>
        </w:rPr>
        <w:t xml:space="preserve">is </w:t>
      </w:r>
      <w:r w:rsidR="00C12FDA">
        <w:rPr>
          <w:rFonts w:ascii="Times New Roman" w:hAnsi="Times New Roman"/>
          <w:szCs w:val="24"/>
        </w:rPr>
        <w:t>megerősítik</w:t>
      </w:r>
      <w:r w:rsidR="00072B05">
        <w:rPr>
          <w:rFonts w:ascii="Times New Roman" w:hAnsi="Times New Roman"/>
          <w:szCs w:val="24"/>
        </w:rPr>
        <w:t xml:space="preserve">, hogy az internetes eszközök </w:t>
      </w:r>
      <w:r w:rsidR="008F6E92">
        <w:rPr>
          <w:rFonts w:ascii="Times New Roman" w:hAnsi="Times New Roman"/>
          <w:szCs w:val="24"/>
        </w:rPr>
        <w:t xml:space="preserve">mindennapibbá váló </w:t>
      </w:r>
      <w:r w:rsidR="00072B05">
        <w:rPr>
          <w:rFonts w:ascii="Times New Roman" w:hAnsi="Times New Roman"/>
          <w:szCs w:val="24"/>
        </w:rPr>
        <w:t xml:space="preserve">használata </w:t>
      </w:r>
      <w:r w:rsidR="00C12FDA">
        <w:rPr>
          <w:rFonts w:ascii="Times New Roman" w:hAnsi="Times New Roman"/>
          <w:szCs w:val="24"/>
        </w:rPr>
        <w:t xml:space="preserve">hozott mérhető változásokat, </w:t>
      </w:r>
      <w:r w:rsidR="00A74F4F">
        <w:rPr>
          <w:rFonts w:ascii="Times New Roman" w:hAnsi="Times New Roman"/>
          <w:szCs w:val="24"/>
        </w:rPr>
        <w:t xml:space="preserve">így </w:t>
      </w:r>
      <w:r w:rsidR="008F6E92">
        <w:rPr>
          <w:rFonts w:ascii="Times New Roman" w:hAnsi="Times New Roman"/>
          <w:szCs w:val="24"/>
        </w:rPr>
        <w:t xml:space="preserve">valamelyest </w:t>
      </w:r>
      <w:r w:rsidR="00C12FDA">
        <w:rPr>
          <w:rFonts w:ascii="Times New Roman" w:hAnsi="Times New Roman"/>
          <w:szCs w:val="24"/>
        </w:rPr>
        <w:t xml:space="preserve">megerősítette </w:t>
      </w:r>
      <w:r w:rsidR="00072B05">
        <w:rPr>
          <w:rFonts w:ascii="Times New Roman" w:hAnsi="Times New Roman"/>
          <w:szCs w:val="24"/>
        </w:rPr>
        <w:t xml:space="preserve">a politikai aktivitást, </w:t>
      </w:r>
      <w:r w:rsidR="008F6E92">
        <w:rPr>
          <w:rFonts w:ascii="Times New Roman" w:hAnsi="Times New Roman"/>
          <w:szCs w:val="24"/>
        </w:rPr>
        <w:t xml:space="preserve">a </w:t>
      </w:r>
      <w:r w:rsidR="00072B05">
        <w:rPr>
          <w:rFonts w:ascii="Times New Roman" w:hAnsi="Times New Roman"/>
          <w:szCs w:val="24"/>
        </w:rPr>
        <w:t>részvételt</w:t>
      </w:r>
      <w:r w:rsidR="00C12FDA">
        <w:rPr>
          <w:rFonts w:ascii="Times New Roman" w:hAnsi="Times New Roman"/>
          <w:szCs w:val="24"/>
        </w:rPr>
        <w:t xml:space="preserve"> is</w:t>
      </w:r>
      <w:r w:rsidR="00072B05">
        <w:rPr>
          <w:rFonts w:ascii="Times New Roman" w:hAnsi="Times New Roman"/>
          <w:szCs w:val="24"/>
        </w:rPr>
        <w:t>.</w:t>
      </w:r>
      <w:r w:rsidR="00F02BBB">
        <w:rPr>
          <w:rFonts w:ascii="Times New Roman" w:hAnsi="Times New Roman"/>
          <w:szCs w:val="24"/>
        </w:rPr>
        <w:t xml:space="preserve"> </w:t>
      </w:r>
    </w:p>
    <w:p w:rsidR="005D7675" w:rsidRDefault="005D7675" w:rsidP="002040D1">
      <w:pPr>
        <w:jc w:val="both"/>
        <w:rPr>
          <w:rFonts w:ascii="Times New Roman" w:hAnsi="Times New Roman"/>
          <w:szCs w:val="24"/>
        </w:rPr>
      </w:pPr>
    </w:p>
    <w:p w:rsidR="0014742A" w:rsidRDefault="0014742A" w:rsidP="002040D1">
      <w:pPr>
        <w:jc w:val="both"/>
        <w:rPr>
          <w:rFonts w:ascii="Times New Roman" w:hAnsi="Times New Roman"/>
          <w:szCs w:val="24"/>
        </w:rPr>
      </w:pPr>
    </w:p>
    <w:p w:rsidR="005D7675" w:rsidRPr="004F6285" w:rsidRDefault="005D7675" w:rsidP="004F6285">
      <w:pPr>
        <w:jc w:val="center"/>
        <w:rPr>
          <w:rFonts w:ascii="Times New Roman" w:hAnsi="Times New Roman"/>
          <w:b/>
          <w:sz w:val="26"/>
          <w:szCs w:val="26"/>
        </w:rPr>
      </w:pPr>
      <w:r w:rsidRPr="004F6285">
        <w:rPr>
          <w:rFonts w:ascii="Times New Roman" w:hAnsi="Times New Roman"/>
          <w:b/>
          <w:sz w:val="26"/>
          <w:szCs w:val="26"/>
        </w:rPr>
        <w:t>Részletes</w:t>
      </w:r>
      <w:r>
        <w:rPr>
          <w:rFonts w:ascii="Times New Roman" w:hAnsi="Times New Roman"/>
          <w:b/>
          <w:sz w:val="26"/>
          <w:szCs w:val="26"/>
        </w:rPr>
        <w:t>ebb</w:t>
      </w:r>
      <w:r w:rsidRPr="004F6285">
        <w:rPr>
          <w:rFonts w:ascii="Times New Roman" w:hAnsi="Times New Roman"/>
          <w:b/>
          <w:sz w:val="26"/>
          <w:szCs w:val="26"/>
        </w:rPr>
        <w:t xml:space="preserve"> elemzésünk</w:t>
      </w:r>
    </w:p>
    <w:p w:rsidR="005D7675" w:rsidRDefault="005D7675" w:rsidP="002040D1">
      <w:pPr>
        <w:jc w:val="both"/>
        <w:rPr>
          <w:rFonts w:ascii="Times New Roman" w:hAnsi="Times New Roman"/>
          <w:szCs w:val="24"/>
        </w:rPr>
      </w:pPr>
    </w:p>
    <w:p w:rsidR="005D7675" w:rsidRDefault="005D7675" w:rsidP="00EF023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első kérdés (Mennyire bízik meg</w:t>
      </w:r>
      <w:proofErr w:type="gramStart"/>
      <w:r>
        <w:rPr>
          <w:rFonts w:ascii="Times New Roman" w:hAnsi="Times New Roman"/>
          <w:szCs w:val="24"/>
        </w:rPr>
        <w:t>…?</w:t>
      </w:r>
      <w:proofErr w:type="gramEnd"/>
      <w:r>
        <w:rPr>
          <w:rFonts w:ascii="Times New Roman" w:hAnsi="Times New Roman"/>
          <w:szCs w:val="24"/>
        </w:rPr>
        <w:t xml:space="preserve">) </w:t>
      </w:r>
      <w:proofErr w:type="gramStart"/>
      <w:r>
        <w:rPr>
          <w:rFonts w:ascii="Times New Roman" w:hAnsi="Times New Roman"/>
          <w:szCs w:val="24"/>
        </w:rPr>
        <w:t>egyes</w:t>
      </w:r>
      <w:proofErr w:type="gramEnd"/>
      <w:r>
        <w:rPr>
          <w:rFonts w:ascii="Times New Roman" w:hAnsi="Times New Roman"/>
          <w:szCs w:val="24"/>
        </w:rPr>
        <w:t xml:space="preserve"> válaszainak mélyebb elemzése során a következőket tapasztaltuk. (</w:t>
      </w:r>
      <w:r w:rsidR="004577DF">
        <w:rPr>
          <w:rFonts w:ascii="Times New Roman" w:hAnsi="Times New Roman"/>
          <w:szCs w:val="24"/>
        </w:rPr>
        <w:t xml:space="preserve">Ezúttal </w:t>
      </w:r>
      <w:r w:rsidR="004577DF" w:rsidRPr="00097198">
        <w:rPr>
          <w:rFonts w:ascii="Times New Roman" w:hAnsi="Times New Roman"/>
          <w:szCs w:val="24"/>
        </w:rPr>
        <w:t>a</w:t>
      </w:r>
      <w:r w:rsidR="00F02BBB" w:rsidRPr="00097198">
        <w:rPr>
          <w:rFonts w:ascii="Times New Roman" w:hAnsi="Times New Roman"/>
          <w:szCs w:val="24"/>
        </w:rPr>
        <w:t>z átlag pontértékek</w:t>
      </w:r>
      <w:r w:rsidR="00143FC5">
        <w:rPr>
          <w:rFonts w:ascii="Times New Roman" w:hAnsi="Times New Roman"/>
          <w:szCs w:val="24"/>
        </w:rPr>
        <w:t xml:space="preserve"> </w:t>
      </w:r>
      <w:r w:rsidR="004577DF">
        <w:rPr>
          <w:rFonts w:ascii="Times New Roman" w:hAnsi="Times New Roman"/>
          <w:szCs w:val="24"/>
        </w:rPr>
        <w:t>helyett</w:t>
      </w:r>
      <w:r>
        <w:rPr>
          <w:rFonts w:ascii="Times New Roman" w:hAnsi="Times New Roman"/>
          <w:szCs w:val="24"/>
        </w:rPr>
        <w:t xml:space="preserve"> az egyes válaszok közötti %-os megoszlást mutatjuk</w:t>
      </w:r>
      <w:r w:rsidR="00143FC5">
        <w:rPr>
          <w:rFonts w:ascii="Times New Roman" w:hAnsi="Times New Roman"/>
          <w:szCs w:val="24"/>
        </w:rPr>
        <w:t xml:space="preserve"> részleteiben</w:t>
      </w:r>
      <w:r>
        <w:rPr>
          <w:rFonts w:ascii="Times New Roman" w:hAnsi="Times New Roman"/>
          <w:szCs w:val="24"/>
        </w:rPr>
        <w:t>.)</w:t>
      </w:r>
    </w:p>
    <w:p w:rsidR="005D7675" w:rsidRPr="003A59AE" w:rsidRDefault="005D7675" w:rsidP="007551ED">
      <w:pPr>
        <w:rPr>
          <w:rFonts w:ascii="Times New Roman" w:hAnsi="Times New Roman"/>
          <w:sz w:val="22"/>
          <w:szCs w:val="22"/>
        </w:rPr>
      </w:pPr>
    </w:p>
    <w:p w:rsidR="005D7675" w:rsidRPr="00343D0D" w:rsidRDefault="005D7675" w:rsidP="00AE52ED">
      <w:pPr>
        <w:rPr>
          <w:rFonts w:ascii="Times New Roman" w:hAnsi="Times New Roman"/>
          <w:color w:val="auto"/>
          <w:szCs w:val="24"/>
        </w:rPr>
      </w:pPr>
      <w:r w:rsidRPr="00343D0D">
        <w:rPr>
          <w:rFonts w:ascii="Times New Roman" w:hAnsi="Times New Roman"/>
          <w:szCs w:val="24"/>
        </w:rPr>
        <w:t xml:space="preserve">2. tábla </w:t>
      </w:r>
    </w:p>
    <w:tbl>
      <w:tblPr>
        <w:tblW w:w="8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847"/>
        <w:gridCol w:w="767"/>
        <w:gridCol w:w="847"/>
        <w:gridCol w:w="1044"/>
        <w:gridCol w:w="1127"/>
        <w:gridCol w:w="959"/>
      </w:tblGrid>
      <w:tr w:rsidR="005D7675" w:rsidRPr="00AD66F1" w:rsidTr="00682475">
        <w:trPr>
          <w:trHeight w:val="600"/>
        </w:trPr>
        <w:tc>
          <w:tcPr>
            <w:tcW w:w="3117" w:type="dxa"/>
            <w:noWrap/>
            <w:vAlign w:val="bottom"/>
          </w:tcPr>
          <w:p w:rsidR="005D7675" w:rsidRPr="00AD66F1" w:rsidRDefault="005D7675" w:rsidP="00FD5B1E">
            <w:pPr>
              <w:rPr>
                <w:rFonts w:ascii="Times New Roman" w:hAnsi="Times New Roman"/>
                <w:b/>
                <w:color w:val="auto"/>
                <w:szCs w:val="22"/>
              </w:rPr>
            </w:pPr>
            <w:r w:rsidRPr="00AD66F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Mennyire bízik meg</w:t>
            </w:r>
            <w:proofErr w:type="gramStart"/>
            <w:r w:rsidRPr="00AD66F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…?</w:t>
            </w:r>
            <w:proofErr w:type="gramEnd"/>
          </w:p>
          <w:p w:rsidR="005D7675" w:rsidRPr="00AD66F1" w:rsidRDefault="005D7675" w:rsidP="00682475">
            <w:pPr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AD66F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(201</w:t>
            </w:r>
            <w:r w:rsidR="00682475" w:rsidRPr="00AD66F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</w:t>
            </w:r>
            <w:r w:rsidRPr="00AD66F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847" w:type="dxa"/>
            <w:noWrap/>
            <w:vAlign w:val="bottom"/>
          </w:tcPr>
          <w:p w:rsidR="005D7675" w:rsidRPr="00AD66F1" w:rsidRDefault="005D7675" w:rsidP="0066439C">
            <w:pPr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AD66F1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nagyon</w:t>
            </w:r>
          </w:p>
        </w:tc>
        <w:tc>
          <w:tcPr>
            <w:tcW w:w="767" w:type="dxa"/>
            <w:noWrap/>
            <w:vAlign w:val="bottom"/>
          </w:tcPr>
          <w:p w:rsidR="005D7675" w:rsidRPr="00AD66F1" w:rsidRDefault="005D7675" w:rsidP="0066439C">
            <w:pPr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AD66F1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eléggé</w:t>
            </w:r>
          </w:p>
        </w:tc>
        <w:tc>
          <w:tcPr>
            <w:tcW w:w="847" w:type="dxa"/>
            <w:vAlign w:val="bottom"/>
          </w:tcPr>
          <w:p w:rsidR="005D7675" w:rsidRPr="00AD66F1" w:rsidRDefault="005D7675" w:rsidP="0066439C">
            <w:pPr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AD66F1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nem nagyon</w:t>
            </w:r>
          </w:p>
        </w:tc>
        <w:tc>
          <w:tcPr>
            <w:tcW w:w="1044" w:type="dxa"/>
            <w:vAlign w:val="bottom"/>
          </w:tcPr>
          <w:p w:rsidR="005D7675" w:rsidRPr="00AD66F1" w:rsidRDefault="005D7675" w:rsidP="00D34D2C">
            <w:pPr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AD66F1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egyáltalán nem</w:t>
            </w:r>
          </w:p>
        </w:tc>
        <w:tc>
          <w:tcPr>
            <w:tcW w:w="1127" w:type="dxa"/>
            <w:vAlign w:val="bottom"/>
          </w:tcPr>
          <w:p w:rsidR="005D7675" w:rsidRPr="00AD66F1" w:rsidRDefault="005D7675" w:rsidP="0066439C">
            <w:pPr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AD66F1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nem tud válaszolni</w:t>
            </w:r>
          </w:p>
        </w:tc>
        <w:tc>
          <w:tcPr>
            <w:tcW w:w="959" w:type="dxa"/>
            <w:noWrap/>
            <w:vAlign w:val="bottom"/>
          </w:tcPr>
          <w:p w:rsidR="005D7675" w:rsidRPr="00AD66F1" w:rsidRDefault="005D7675" w:rsidP="0066439C">
            <w:pPr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AD66F1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Összesen</w:t>
            </w:r>
          </w:p>
        </w:tc>
      </w:tr>
      <w:tr w:rsidR="00682475" w:rsidRPr="00AD66F1" w:rsidTr="00682475">
        <w:trPr>
          <w:trHeight w:val="300"/>
        </w:trPr>
        <w:tc>
          <w:tcPr>
            <w:tcW w:w="3117" w:type="dxa"/>
            <w:noWrap/>
            <w:vAlign w:val="bottom"/>
          </w:tcPr>
          <w:p w:rsidR="00682475" w:rsidRPr="00AD66F1" w:rsidRDefault="00682475" w:rsidP="0066439C">
            <w:pPr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AD66F1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a rendőrségben</w:t>
            </w:r>
          </w:p>
        </w:tc>
        <w:tc>
          <w:tcPr>
            <w:tcW w:w="84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10,6</w:t>
            </w:r>
          </w:p>
        </w:tc>
        <w:tc>
          <w:tcPr>
            <w:tcW w:w="76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39,6</w:t>
            </w:r>
          </w:p>
        </w:tc>
        <w:tc>
          <w:tcPr>
            <w:tcW w:w="84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37,1</w:t>
            </w:r>
          </w:p>
        </w:tc>
        <w:tc>
          <w:tcPr>
            <w:tcW w:w="1044" w:type="dxa"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10,8</w:t>
            </w:r>
          </w:p>
        </w:tc>
        <w:tc>
          <w:tcPr>
            <w:tcW w:w="112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1,8</w:t>
            </w:r>
          </w:p>
        </w:tc>
        <w:tc>
          <w:tcPr>
            <w:tcW w:w="959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100</w:t>
            </w:r>
          </w:p>
        </w:tc>
      </w:tr>
      <w:tr w:rsidR="00682475" w:rsidRPr="00AD66F1" w:rsidTr="00682475">
        <w:trPr>
          <w:trHeight w:val="300"/>
        </w:trPr>
        <w:tc>
          <w:tcPr>
            <w:tcW w:w="3117" w:type="dxa"/>
            <w:noWrap/>
            <w:vAlign w:val="bottom"/>
          </w:tcPr>
          <w:p w:rsidR="00682475" w:rsidRPr="00AD66F1" w:rsidRDefault="00682475" w:rsidP="0066439C">
            <w:pPr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AD66F1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az igazságszolgáltatásban</w:t>
            </w:r>
          </w:p>
        </w:tc>
        <w:tc>
          <w:tcPr>
            <w:tcW w:w="84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5,3</w:t>
            </w:r>
          </w:p>
        </w:tc>
        <w:tc>
          <w:tcPr>
            <w:tcW w:w="76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34,0</w:t>
            </w:r>
          </w:p>
        </w:tc>
        <w:tc>
          <w:tcPr>
            <w:tcW w:w="84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42,8</w:t>
            </w:r>
          </w:p>
        </w:tc>
        <w:tc>
          <w:tcPr>
            <w:tcW w:w="1044" w:type="dxa"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15,1</w:t>
            </w:r>
          </w:p>
        </w:tc>
        <w:tc>
          <w:tcPr>
            <w:tcW w:w="112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2,7</w:t>
            </w:r>
          </w:p>
        </w:tc>
        <w:tc>
          <w:tcPr>
            <w:tcW w:w="959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100</w:t>
            </w:r>
          </w:p>
        </w:tc>
      </w:tr>
      <w:tr w:rsidR="00682475" w:rsidRPr="00AD66F1" w:rsidTr="00682475">
        <w:trPr>
          <w:trHeight w:val="300"/>
        </w:trPr>
        <w:tc>
          <w:tcPr>
            <w:tcW w:w="3117" w:type="dxa"/>
            <w:noWrap/>
            <w:vAlign w:val="bottom"/>
          </w:tcPr>
          <w:p w:rsidR="00682475" w:rsidRPr="00AD66F1" w:rsidRDefault="00682475" w:rsidP="00A76349">
            <w:pPr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AD66F1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a civil-nonprofit szervezetekben</w:t>
            </w:r>
          </w:p>
        </w:tc>
        <w:tc>
          <w:tcPr>
            <w:tcW w:w="84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12,0</w:t>
            </w:r>
          </w:p>
        </w:tc>
        <w:tc>
          <w:tcPr>
            <w:tcW w:w="76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40,6</w:t>
            </w:r>
          </w:p>
        </w:tc>
        <w:tc>
          <w:tcPr>
            <w:tcW w:w="84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26,6</w:t>
            </w:r>
          </w:p>
        </w:tc>
        <w:tc>
          <w:tcPr>
            <w:tcW w:w="1044" w:type="dxa"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9,4</w:t>
            </w:r>
          </w:p>
        </w:tc>
        <w:tc>
          <w:tcPr>
            <w:tcW w:w="112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11,3</w:t>
            </w:r>
          </w:p>
        </w:tc>
        <w:tc>
          <w:tcPr>
            <w:tcW w:w="959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100</w:t>
            </w:r>
          </w:p>
        </w:tc>
      </w:tr>
      <w:tr w:rsidR="00682475" w:rsidRPr="00AD66F1" w:rsidTr="00682475">
        <w:trPr>
          <w:trHeight w:val="300"/>
        </w:trPr>
        <w:tc>
          <w:tcPr>
            <w:tcW w:w="3117" w:type="dxa"/>
            <w:noWrap/>
            <w:vAlign w:val="bottom"/>
          </w:tcPr>
          <w:p w:rsidR="00682475" w:rsidRPr="00AD66F1" w:rsidRDefault="00682475" w:rsidP="0066439C">
            <w:pPr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AD66F1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a politikusokban</w:t>
            </w:r>
          </w:p>
        </w:tc>
        <w:tc>
          <w:tcPr>
            <w:tcW w:w="84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2,1</w:t>
            </w:r>
          </w:p>
        </w:tc>
        <w:tc>
          <w:tcPr>
            <w:tcW w:w="76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6,3</w:t>
            </w:r>
          </w:p>
        </w:tc>
        <w:tc>
          <w:tcPr>
            <w:tcW w:w="84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28,2</w:t>
            </w:r>
          </w:p>
        </w:tc>
        <w:tc>
          <w:tcPr>
            <w:tcW w:w="1044" w:type="dxa"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56,2</w:t>
            </w:r>
          </w:p>
        </w:tc>
        <w:tc>
          <w:tcPr>
            <w:tcW w:w="112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7,2</w:t>
            </w:r>
          </w:p>
        </w:tc>
        <w:tc>
          <w:tcPr>
            <w:tcW w:w="959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100</w:t>
            </w:r>
          </w:p>
        </w:tc>
      </w:tr>
      <w:tr w:rsidR="00682475" w:rsidRPr="00AD66F1" w:rsidTr="00682475">
        <w:trPr>
          <w:trHeight w:val="300"/>
        </w:trPr>
        <w:tc>
          <w:tcPr>
            <w:tcW w:w="3117" w:type="dxa"/>
            <w:noWrap/>
            <w:vAlign w:val="bottom"/>
          </w:tcPr>
          <w:p w:rsidR="00682475" w:rsidRPr="00AD66F1" w:rsidRDefault="00682475" w:rsidP="0066439C">
            <w:pPr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AD66F1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a parlamentben</w:t>
            </w:r>
          </w:p>
        </w:tc>
        <w:tc>
          <w:tcPr>
            <w:tcW w:w="84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4,0</w:t>
            </w:r>
          </w:p>
        </w:tc>
        <w:tc>
          <w:tcPr>
            <w:tcW w:w="76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10,5</w:t>
            </w:r>
          </w:p>
        </w:tc>
        <w:tc>
          <w:tcPr>
            <w:tcW w:w="84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32,2</w:t>
            </w:r>
          </w:p>
        </w:tc>
        <w:tc>
          <w:tcPr>
            <w:tcW w:w="1044" w:type="dxa"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45,8</w:t>
            </w:r>
          </w:p>
        </w:tc>
        <w:tc>
          <w:tcPr>
            <w:tcW w:w="112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7,4</w:t>
            </w:r>
          </w:p>
        </w:tc>
        <w:tc>
          <w:tcPr>
            <w:tcW w:w="959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100</w:t>
            </w:r>
          </w:p>
        </w:tc>
      </w:tr>
      <w:tr w:rsidR="00682475" w:rsidRPr="00AD66F1" w:rsidTr="00682475">
        <w:trPr>
          <w:trHeight w:val="300"/>
        </w:trPr>
        <w:tc>
          <w:tcPr>
            <w:tcW w:w="3117" w:type="dxa"/>
            <w:noWrap/>
            <w:vAlign w:val="bottom"/>
          </w:tcPr>
          <w:p w:rsidR="00682475" w:rsidRPr="00034C69" w:rsidRDefault="00682475" w:rsidP="0066439C">
            <w:pPr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034C69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az önkormányzatban</w:t>
            </w:r>
          </w:p>
        </w:tc>
        <w:tc>
          <w:tcPr>
            <w:tcW w:w="84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10,9</w:t>
            </w:r>
          </w:p>
        </w:tc>
        <w:tc>
          <w:tcPr>
            <w:tcW w:w="76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37,7</w:t>
            </w:r>
          </w:p>
        </w:tc>
        <w:tc>
          <w:tcPr>
            <w:tcW w:w="84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34,2</w:t>
            </w:r>
          </w:p>
        </w:tc>
        <w:tc>
          <w:tcPr>
            <w:tcW w:w="1044" w:type="dxa"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11,5</w:t>
            </w:r>
          </w:p>
        </w:tc>
        <w:tc>
          <w:tcPr>
            <w:tcW w:w="112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5,7</w:t>
            </w:r>
          </w:p>
        </w:tc>
        <w:tc>
          <w:tcPr>
            <w:tcW w:w="959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100</w:t>
            </w:r>
          </w:p>
        </w:tc>
      </w:tr>
      <w:tr w:rsidR="00682475" w:rsidRPr="00AD66F1" w:rsidTr="00682475">
        <w:trPr>
          <w:trHeight w:val="300"/>
        </w:trPr>
        <w:tc>
          <w:tcPr>
            <w:tcW w:w="3117" w:type="dxa"/>
            <w:noWrap/>
            <w:vAlign w:val="bottom"/>
          </w:tcPr>
          <w:p w:rsidR="00682475" w:rsidRPr="00AD66F1" w:rsidRDefault="00682475" w:rsidP="0066439C">
            <w:pPr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AD66F1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az egyházakban</w:t>
            </w:r>
          </w:p>
        </w:tc>
        <w:tc>
          <w:tcPr>
            <w:tcW w:w="84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11,6</w:t>
            </w:r>
          </w:p>
        </w:tc>
        <w:tc>
          <w:tcPr>
            <w:tcW w:w="76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30,4</w:t>
            </w:r>
          </w:p>
        </w:tc>
        <w:tc>
          <w:tcPr>
            <w:tcW w:w="84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26,4</w:t>
            </w:r>
          </w:p>
        </w:tc>
        <w:tc>
          <w:tcPr>
            <w:tcW w:w="1044" w:type="dxa"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19,6</w:t>
            </w:r>
          </w:p>
        </w:tc>
        <w:tc>
          <w:tcPr>
            <w:tcW w:w="112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12,1</w:t>
            </w:r>
          </w:p>
        </w:tc>
        <w:tc>
          <w:tcPr>
            <w:tcW w:w="959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100</w:t>
            </w:r>
          </w:p>
        </w:tc>
      </w:tr>
      <w:tr w:rsidR="00682475" w:rsidRPr="00AD66F1" w:rsidTr="00682475">
        <w:trPr>
          <w:trHeight w:val="300"/>
        </w:trPr>
        <w:tc>
          <w:tcPr>
            <w:tcW w:w="3117" w:type="dxa"/>
            <w:noWrap/>
            <w:vAlign w:val="bottom"/>
          </w:tcPr>
          <w:p w:rsidR="00682475" w:rsidRPr="00AD66F1" w:rsidRDefault="00682475" w:rsidP="0066439C">
            <w:pPr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AD66F1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a közigazgatási intézményekben</w:t>
            </w:r>
          </w:p>
        </w:tc>
        <w:tc>
          <w:tcPr>
            <w:tcW w:w="84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4,5</w:t>
            </w:r>
          </w:p>
        </w:tc>
        <w:tc>
          <w:tcPr>
            <w:tcW w:w="76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39,4</w:t>
            </w:r>
          </w:p>
        </w:tc>
        <w:tc>
          <w:tcPr>
            <w:tcW w:w="84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38,6</w:t>
            </w:r>
          </w:p>
        </w:tc>
        <w:tc>
          <w:tcPr>
            <w:tcW w:w="1044" w:type="dxa"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12,2</w:t>
            </w:r>
          </w:p>
        </w:tc>
        <w:tc>
          <w:tcPr>
            <w:tcW w:w="1127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5,3</w:t>
            </w:r>
          </w:p>
        </w:tc>
        <w:tc>
          <w:tcPr>
            <w:tcW w:w="959" w:type="dxa"/>
            <w:noWrap/>
            <w:vAlign w:val="bottom"/>
          </w:tcPr>
          <w:p w:rsidR="00682475" w:rsidRPr="00AD66F1" w:rsidRDefault="00682475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AD66F1">
              <w:rPr>
                <w:rFonts w:ascii="Calibri" w:hAnsi="Calibri"/>
                <w:color w:val="auto"/>
                <w:sz w:val="22"/>
                <w:szCs w:val="22"/>
              </w:rPr>
              <w:t>100</w:t>
            </w:r>
          </w:p>
        </w:tc>
      </w:tr>
    </w:tbl>
    <w:p w:rsidR="005D7675" w:rsidRPr="00AD66F1" w:rsidRDefault="005D7675">
      <w:pPr>
        <w:rPr>
          <w:rFonts w:ascii="Times New Roman" w:hAnsi="Times New Roman"/>
          <w:color w:val="auto"/>
          <w:sz w:val="22"/>
          <w:szCs w:val="22"/>
        </w:rPr>
      </w:pPr>
    </w:p>
    <w:p w:rsidR="00034C69" w:rsidRDefault="00F02BBB" w:rsidP="00EF023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 w:rsidR="00AD74F8">
        <w:rPr>
          <w:rFonts w:ascii="Times New Roman" w:hAnsi="Times New Roman"/>
          <w:szCs w:val="24"/>
        </w:rPr>
        <w:t>2.</w:t>
      </w:r>
      <w:r w:rsidR="005D7675">
        <w:rPr>
          <w:rFonts w:ascii="Times New Roman" w:hAnsi="Times New Roman"/>
          <w:szCs w:val="24"/>
        </w:rPr>
        <w:t xml:space="preserve"> összesítő táblázat kapcsán</w:t>
      </w:r>
      <w:r w:rsidR="008F6E92">
        <w:rPr>
          <w:rFonts w:ascii="Times New Roman" w:hAnsi="Times New Roman"/>
          <w:szCs w:val="24"/>
        </w:rPr>
        <w:t xml:space="preserve">, </w:t>
      </w:r>
      <w:r w:rsidR="005D7675" w:rsidRPr="00775C02">
        <w:rPr>
          <w:rFonts w:ascii="Times New Roman" w:hAnsi="Times New Roman"/>
          <w:szCs w:val="24"/>
        </w:rPr>
        <w:t xml:space="preserve">elsősorban </w:t>
      </w:r>
      <w:r w:rsidR="00034C69">
        <w:rPr>
          <w:rFonts w:ascii="Times New Roman" w:hAnsi="Times New Roman"/>
          <w:szCs w:val="24"/>
        </w:rPr>
        <w:t>arra</w:t>
      </w:r>
      <w:r w:rsidR="005D7675">
        <w:rPr>
          <w:rFonts w:ascii="Times New Roman" w:hAnsi="Times New Roman"/>
          <w:szCs w:val="24"/>
        </w:rPr>
        <w:t xml:space="preserve"> hívjuk fel </w:t>
      </w:r>
      <w:r w:rsidR="005D7675" w:rsidRPr="00775C02">
        <w:rPr>
          <w:rFonts w:ascii="Times New Roman" w:hAnsi="Times New Roman"/>
          <w:szCs w:val="24"/>
        </w:rPr>
        <w:t>a figyelmet</w:t>
      </w:r>
      <w:r w:rsidR="00034C69">
        <w:rPr>
          <w:rFonts w:ascii="Times New Roman" w:hAnsi="Times New Roman"/>
          <w:szCs w:val="24"/>
        </w:rPr>
        <w:t xml:space="preserve">, hogy értékelésünkben összevontan </w:t>
      </w:r>
      <w:proofErr w:type="gramStart"/>
      <w:r w:rsidR="00034C69">
        <w:rPr>
          <w:rFonts w:ascii="Times New Roman" w:hAnsi="Times New Roman"/>
          <w:szCs w:val="24"/>
        </w:rPr>
        <w:t>kezeljük</w:t>
      </w:r>
      <w:proofErr w:type="gramEnd"/>
      <w:r w:rsidR="00034C69">
        <w:rPr>
          <w:rFonts w:ascii="Times New Roman" w:hAnsi="Times New Roman"/>
          <w:szCs w:val="24"/>
        </w:rPr>
        <w:t xml:space="preserve"> az </w:t>
      </w:r>
      <w:r w:rsidR="00034C69" w:rsidRPr="00034C69">
        <w:rPr>
          <w:rFonts w:ascii="Times New Roman" w:hAnsi="Times New Roman"/>
          <w:i/>
          <w:szCs w:val="24"/>
        </w:rPr>
        <w:t>inkább megbízom</w:t>
      </w:r>
      <w:r w:rsidR="00034C69">
        <w:rPr>
          <w:rFonts w:ascii="Times New Roman" w:hAnsi="Times New Roman"/>
          <w:szCs w:val="24"/>
        </w:rPr>
        <w:t xml:space="preserve"> típusú</w:t>
      </w:r>
      <w:r w:rsidR="005D7675">
        <w:rPr>
          <w:rFonts w:ascii="Times New Roman" w:hAnsi="Times New Roman"/>
          <w:szCs w:val="24"/>
        </w:rPr>
        <w:t xml:space="preserve"> két pozitív válasz (</w:t>
      </w:r>
      <w:r w:rsidR="00034C69">
        <w:rPr>
          <w:rFonts w:ascii="Times New Roman" w:hAnsi="Times New Roman"/>
          <w:szCs w:val="24"/>
        </w:rPr>
        <w:t>„</w:t>
      </w:r>
      <w:r w:rsidR="005D7675">
        <w:rPr>
          <w:rFonts w:ascii="Times New Roman" w:hAnsi="Times New Roman"/>
          <w:szCs w:val="24"/>
        </w:rPr>
        <w:t>nagyon</w:t>
      </w:r>
      <w:r w:rsidR="00034C69">
        <w:rPr>
          <w:rFonts w:ascii="Times New Roman" w:hAnsi="Times New Roman"/>
          <w:szCs w:val="24"/>
        </w:rPr>
        <w:t>”</w:t>
      </w:r>
      <w:r w:rsidR="005D7675">
        <w:rPr>
          <w:rFonts w:ascii="Times New Roman" w:hAnsi="Times New Roman"/>
          <w:szCs w:val="24"/>
        </w:rPr>
        <w:t xml:space="preserve"> illetve </w:t>
      </w:r>
      <w:r w:rsidR="00034C69">
        <w:rPr>
          <w:rFonts w:ascii="Times New Roman" w:hAnsi="Times New Roman"/>
          <w:szCs w:val="24"/>
        </w:rPr>
        <w:t>„</w:t>
      </w:r>
      <w:r w:rsidR="005D7675">
        <w:rPr>
          <w:rFonts w:ascii="Times New Roman" w:hAnsi="Times New Roman"/>
          <w:szCs w:val="24"/>
        </w:rPr>
        <w:t>eléggé megbízom</w:t>
      </w:r>
      <w:r w:rsidR="00034C69">
        <w:rPr>
          <w:rFonts w:ascii="Times New Roman" w:hAnsi="Times New Roman"/>
          <w:szCs w:val="24"/>
        </w:rPr>
        <w:t>”</w:t>
      </w:r>
      <w:r w:rsidR="005D7675">
        <w:rPr>
          <w:rFonts w:ascii="Times New Roman" w:hAnsi="Times New Roman"/>
          <w:szCs w:val="24"/>
        </w:rPr>
        <w:t>) és a két negatív válasz (</w:t>
      </w:r>
      <w:r w:rsidR="00034C69">
        <w:rPr>
          <w:rFonts w:ascii="Times New Roman" w:hAnsi="Times New Roman"/>
          <w:szCs w:val="24"/>
        </w:rPr>
        <w:t>„</w:t>
      </w:r>
      <w:r w:rsidR="005D7675">
        <w:rPr>
          <w:rFonts w:ascii="Times New Roman" w:hAnsi="Times New Roman"/>
          <w:szCs w:val="24"/>
        </w:rPr>
        <w:t>nem nagyon</w:t>
      </w:r>
      <w:r w:rsidR="00034C69">
        <w:rPr>
          <w:rFonts w:ascii="Times New Roman" w:hAnsi="Times New Roman"/>
          <w:szCs w:val="24"/>
        </w:rPr>
        <w:t>”</w:t>
      </w:r>
      <w:r w:rsidR="005D7675">
        <w:rPr>
          <w:rFonts w:ascii="Times New Roman" w:hAnsi="Times New Roman"/>
          <w:szCs w:val="24"/>
        </w:rPr>
        <w:t xml:space="preserve"> – </w:t>
      </w:r>
      <w:r w:rsidR="00034C69">
        <w:rPr>
          <w:rFonts w:ascii="Times New Roman" w:hAnsi="Times New Roman"/>
          <w:szCs w:val="24"/>
        </w:rPr>
        <w:t>„</w:t>
      </w:r>
      <w:r w:rsidR="005D7675">
        <w:rPr>
          <w:rFonts w:ascii="Times New Roman" w:hAnsi="Times New Roman"/>
          <w:szCs w:val="24"/>
        </w:rPr>
        <w:t>egyáltalán nem bízom meg</w:t>
      </w:r>
      <w:r w:rsidR="00034C69">
        <w:rPr>
          <w:rFonts w:ascii="Times New Roman" w:hAnsi="Times New Roman"/>
          <w:szCs w:val="24"/>
        </w:rPr>
        <w:t>”</w:t>
      </w:r>
      <w:r w:rsidR="005D7675">
        <w:rPr>
          <w:rFonts w:ascii="Times New Roman" w:hAnsi="Times New Roman"/>
          <w:szCs w:val="24"/>
        </w:rPr>
        <w:t>)</w:t>
      </w:r>
      <w:r w:rsidR="00034C69">
        <w:rPr>
          <w:rFonts w:ascii="Times New Roman" w:hAnsi="Times New Roman"/>
          <w:szCs w:val="24"/>
        </w:rPr>
        <w:t xml:space="preserve"> </w:t>
      </w:r>
      <w:r w:rsidR="005D7675">
        <w:rPr>
          <w:rFonts w:ascii="Times New Roman" w:hAnsi="Times New Roman"/>
          <w:szCs w:val="24"/>
        </w:rPr>
        <w:t>összeadott értéké</w:t>
      </w:r>
      <w:r w:rsidR="00034C69">
        <w:rPr>
          <w:rFonts w:ascii="Times New Roman" w:hAnsi="Times New Roman"/>
          <w:szCs w:val="24"/>
        </w:rPr>
        <w:t xml:space="preserve">t, ez utóbbiak az </w:t>
      </w:r>
      <w:r w:rsidR="00034C69" w:rsidRPr="00034C69">
        <w:rPr>
          <w:rFonts w:ascii="Times New Roman" w:hAnsi="Times New Roman"/>
          <w:i/>
          <w:szCs w:val="24"/>
        </w:rPr>
        <w:t>inkább nem bízom meg</w:t>
      </w:r>
      <w:r w:rsidR="00034C69">
        <w:rPr>
          <w:rFonts w:ascii="Times New Roman" w:hAnsi="Times New Roman"/>
          <w:szCs w:val="24"/>
        </w:rPr>
        <w:t xml:space="preserve"> üzenetét jelzik. </w:t>
      </w:r>
    </w:p>
    <w:p w:rsidR="005D7675" w:rsidRDefault="005D7675">
      <w:pPr>
        <w:rPr>
          <w:rFonts w:ascii="Times New Roman" w:hAnsi="Times New Roman"/>
          <w:szCs w:val="24"/>
        </w:rPr>
      </w:pPr>
    </w:p>
    <w:p w:rsidR="009347B9" w:rsidRPr="0014742A" w:rsidRDefault="009347B9" w:rsidP="009347B9">
      <w:pPr>
        <w:rPr>
          <w:rFonts w:ascii="Times New Roman" w:hAnsi="Times New Roman"/>
          <w:color w:val="auto"/>
          <w:szCs w:val="24"/>
        </w:rPr>
      </w:pPr>
      <w:r w:rsidRPr="0014742A">
        <w:rPr>
          <w:rFonts w:ascii="Times New Roman" w:hAnsi="Times New Roman"/>
          <w:color w:val="auto"/>
          <w:szCs w:val="24"/>
        </w:rPr>
        <w:t xml:space="preserve">I. ábra </w:t>
      </w:r>
    </w:p>
    <w:p w:rsidR="009347B9" w:rsidRPr="0041540F" w:rsidRDefault="0021779E" w:rsidP="009347B9">
      <w:pPr>
        <w:rPr>
          <w:rFonts w:ascii="Times New Roman" w:hAnsi="Times New Roman"/>
          <w:szCs w:val="24"/>
        </w:rPr>
      </w:pPr>
      <w:r>
        <w:rPr>
          <w:noProof/>
          <w:szCs w:val="24"/>
        </w:rPr>
        <w:drawing>
          <wp:inline distT="0" distB="0" distL="0" distR="0" wp14:anchorId="1319F143" wp14:editId="65494425">
            <wp:extent cx="4390845" cy="2864341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435" cy="286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B9" w:rsidRDefault="009347B9">
      <w:pPr>
        <w:rPr>
          <w:rFonts w:ascii="Times New Roman" w:hAnsi="Times New Roman"/>
          <w:szCs w:val="24"/>
        </w:rPr>
      </w:pPr>
    </w:p>
    <w:p w:rsidR="00A74F4F" w:rsidRDefault="00E03D22" w:rsidP="006F11A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Ezen a területen tapasztalhat</w:t>
      </w:r>
      <w:r w:rsidR="003D5278">
        <w:rPr>
          <w:rFonts w:ascii="Times New Roman" w:hAnsi="Times New Roman"/>
          <w:szCs w:val="24"/>
        </w:rPr>
        <w:t xml:space="preserve">unk egyedül igazán </w:t>
      </w:r>
      <w:r>
        <w:rPr>
          <w:rFonts w:ascii="Times New Roman" w:hAnsi="Times New Roman"/>
          <w:szCs w:val="24"/>
        </w:rPr>
        <w:t xml:space="preserve">markánsabb változást az előző évekéhez viszonyítottan. Kétféle karakteres eredményre hívjuk fel a figyelmet. Nyilvánvalóan látszik, </w:t>
      </w:r>
      <w:r>
        <w:rPr>
          <w:rFonts w:ascii="Times New Roman" w:hAnsi="Times New Roman"/>
          <w:szCs w:val="24"/>
        </w:rPr>
        <w:lastRenderedPageBreak/>
        <w:t xml:space="preserve">hogy nem csak </w:t>
      </w:r>
      <w:r w:rsidR="00B64B14">
        <w:rPr>
          <w:rFonts w:ascii="Times New Roman" w:hAnsi="Times New Roman"/>
          <w:szCs w:val="24"/>
        </w:rPr>
        <w:t>sokkal</w:t>
      </w:r>
      <w:r>
        <w:rPr>
          <w:rFonts w:ascii="Times New Roman" w:hAnsi="Times New Roman"/>
          <w:szCs w:val="24"/>
        </w:rPr>
        <w:t xml:space="preserve"> erőteljesebbé vált a bizalmat jelző pozitív válaszok aránya </w:t>
      </w:r>
      <w:r w:rsidR="00A74F4F">
        <w:rPr>
          <w:rFonts w:ascii="Times New Roman" w:hAnsi="Times New Roman"/>
          <w:szCs w:val="24"/>
        </w:rPr>
        <w:t>(</w:t>
      </w:r>
      <w:r w:rsidR="00FE1D14">
        <w:rPr>
          <w:rFonts w:ascii="Times New Roman" w:hAnsi="Times New Roman"/>
          <w:szCs w:val="24"/>
        </w:rPr>
        <w:t xml:space="preserve">az utóbbi évben </w:t>
      </w:r>
      <w:r w:rsidR="00A74F4F">
        <w:rPr>
          <w:rFonts w:ascii="Times New Roman" w:hAnsi="Times New Roman"/>
          <w:szCs w:val="24"/>
        </w:rPr>
        <w:t xml:space="preserve">46,5-ről 52,6%-ra növekedett) </w:t>
      </w:r>
      <w:r>
        <w:rPr>
          <w:rFonts w:ascii="Times New Roman" w:hAnsi="Times New Roman"/>
          <w:szCs w:val="24"/>
        </w:rPr>
        <w:t>a bizalom hiányát jelzők</w:t>
      </w:r>
      <w:r w:rsidR="008F6E92">
        <w:rPr>
          <w:rFonts w:ascii="Times New Roman" w:hAnsi="Times New Roman"/>
          <w:szCs w:val="24"/>
        </w:rPr>
        <w:t>höz képest</w:t>
      </w:r>
      <w:r w:rsidR="00A74F4F">
        <w:rPr>
          <w:rFonts w:ascii="Times New Roman" w:hAnsi="Times New Roman"/>
          <w:szCs w:val="24"/>
        </w:rPr>
        <w:t xml:space="preserve"> (37</w:t>
      </w:r>
      <w:r>
        <w:rPr>
          <w:rFonts w:ascii="Times New Roman" w:hAnsi="Times New Roman"/>
          <w:szCs w:val="24"/>
        </w:rPr>
        <w:t xml:space="preserve">, </w:t>
      </w:r>
      <w:r w:rsidR="00A74F4F">
        <w:rPr>
          <w:rFonts w:ascii="Times New Roman" w:hAnsi="Times New Roman"/>
          <w:szCs w:val="24"/>
        </w:rPr>
        <w:t xml:space="preserve">9-ről 36%-ra csökkent); </w:t>
      </w:r>
      <w:r>
        <w:rPr>
          <w:rFonts w:ascii="Times New Roman" w:hAnsi="Times New Roman"/>
          <w:szCs w:val="24"/>
        </w:rPr>
        <w:t xml:space="preserve">de az egész mintában is átlépte az 50%-os küszöböt </w:t>
      </w:r>
      <w:r w:rsidR="008F6E92">
        <w:rPr>
          <w:rFonts w:ascii="Times New Roman" w:hAnsi="Times New Roman"/>
          <w:szCs w:val="24"/>
        </w:rPr>
        <w:t xml:space="preserve">ez </w:t>
      </w:r>
      <w:r>
        <w:rPr>
          <w:rFonts w:ascii="Times New Roman" w:hAnsi="Times New Roman"/>
          <w:szCs w:val="24"/>
        </w:rPr>
        <w:t xml:space="preserve">a </w:t>
      </w:r>
      <w:r w:rsidR="008F6E92">
        <w:rPr>
          <w:rFonts w:ascii="Times New Roman" w:hAnsi="Times New Roman"/>
          <w:szCs w:val="24"/>
        </w:rPr>
        <w:t xml:space="preserve">pozitív </w:t>
      </w:r>
      <w:r>
        <w:rPr>
          <w:rFonts w:ascii="Times New Roman" w:hAnsi="Times New Roman"/>
          <w:szCs w:val="24"/>
        </w:rPr>
        <w:t xml:space="preserve">bizalmi index. </w:t>
      </w:r>
    </w:p>
    <w:p w:rsidR="00DB1E2C" w:rsidRDefault="00DC7EB6" w:rsidP="006F11A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 a finomabb jelenségeket nézzük, a 25 év felettiek szinte minden életkori csoportban erősödő bizalmat jelölnek a civilek irányában; a képzettségi csoportosítást vizsgálva csak a szakmunkás végzettségűek bizalma alacsonyabb az átlagnál. Ám ők minden intézménytípusnál alacsonyabb bizalmat jelöltek.</w:t>
      </w:r>
      <w:r w:rsidR="00E1109A">
        <w:rPr>
          <w:rFonts w:ascii="Times New Roman" w:hAnsi="Times New Roman"/>
          <w:szCs w:val="24"/>
        </w:rPr>
        <w:t xml:space="preserve"> </w:t>
      </w:r>
      <w:r w:rsidR="00E1109A" w:rsidRPr="00496C16">
        <w:rPr>
          <w:rFonts w:ascii="Times New Roman" w:hAnsi="Times New Roman"/>
          <w:i/>
          <w:szCs w:val="24"/>
        </w:rPr>
        <w:t xml:space="preserve">A 25 év alattiak viszonylagosan alacsonyabb értékelése arra is felhívja a figyelmet, hogy ebben a korosztályban még </w:t>
      </w:r>
      <w:r w:rsidR="006F11AE" w:rsidRPr="00496C16">
        <w:rPr>
          <w:rFonts w:ascii="Times New Roman" w:hAnsi="Times New Roman"/>
          <w:i/>
          <w:szCs w:val="24"/>
        </w:rPr>
        <w:t xml:space="preserve">igen </w:t>
      </w:r>
      <w:r w:rsidR="00E1109A" w:rsidRPr="00496C16">
        <w:rPr>
          <w:rFonts w:ascii="Times New Roman" w:hAnsi="Times New Roman"/>
          <w:i/>
          <w:szCs w:val="24"/>
        </w:rPr>
        <w:t xml:space="preserve">hiányosak a civil </w:t>
      </w:r>
      <w:r w:rsidR="00EE160F" w:rsidRPr="00496C16">
        <w:rPr>
          <w:rFonts w:ascii="Times New Roman" w:hAnsi="Times New Roman"/>
          <w:i/>
          <w:color w:val="auto"/>
          <w:szCs w:val="24"/>
        </w:rPr>
        <w:t xml:space="preserve">szférával kapcsolatos </w:t>
      </w:r>
      <w:r w:rsidR="00E1109A" w:rsidRPr="00496C16">
        <w:rPr>
          <w:rFonts w:ascii="Times New Roman" w:hAnsi="Times New Roman"/>
          <w:i/>
          <w:szCs w:val="24"/>
        </w:rPr>
        <w:t xml:space="preserve">élmények. Az érintett korosztályhoz kötődő intézményrendszereknek </w:t>
      </w:r>
      <w:r w:rsidR="00A74F4F" w:rsidRPr="00496C16">
        <w:rPr>
          <w:rFonts w:ascii="Times New Roman" w:hAnsi="Times New Roman"/>
          <w:i/>
          <w:szCs w:val="24"/>
        </w:rPr>
        <w:t>-</w:t>
      </w:r>
      <w:r w:rsidR="00E1109A" w:rsidRPr="00496C16">
        <w:rPr>
          <w:rFonts w:ascii="Times New Roman" w:hAnsi="Times New Roman"/>
          <w:i/>
          <w:szCs w:val="24"/>
        </w:rPr>
        <w:t xml:space="preserve"> főként talán az oktatási rendszerhez tartozóknak, de az egyházaknak és másoknak is </w:t>
      </w:r>
      <w:r w:rsidR="00A74F4F" w:rsidRPr="00496C16">
        <w:rPr>
          <w:rFonts w:ascii="Times New Roman" w:hAnsi="Times New Roman"/>
          <w:i/>
          <w:szCs w:val="24"/>
        </w:rPr>
        <w:t>-</w:t>
      </w:r>
      <w:r w:rsidR="00E1109A" w:rsidRPr="00496C16">
        <w:rPr>
          <w:rFonts w:ascii="Times New Roman" w:hAnsi="Times New Roman"/>
          <w:i/>
          <w:szCs w:val="24"/>
        </w:rPr>
        <w:t xml:space="preserve"> kellene ezeknek a megteremtésében</w:t>
      </w:r>
      <w:r w:rsidR="00A74F4F" w:rsidRPr="00496C16">
        <w:rPr>
          <w:rFonts w:ascii="Times New Roman" w:hAnsi="Times New Roman"/>
          <w:i/>
          <w:szCs w:val="24"/>
        </w:rPr>
        <w:t>: a fiatalok megszólításában, bevonásában, tájékoztatásában</w:t>
      </w:r>
      <w:r w:rsidR="00E1109A" w:rsidRPr="00496C16">
        <w:rPr>
          <w:rFonts w:ascii="Times New Roman" w:hAnsi="Times New Roman"/>
          <w:i/>
          <w:szCs w:val="24"/>
        </w:rPr>
        <w:t xml:space="preserve"> </w:t>
      </w:r>
      <w:r w:rsidR="00496C16" w:rsidRPr="00496C16">
        <w:rPr>
          <w:rFonts w:ascii="Times New Roman" w:hAnsi="Times New Roman"/>
          <w:i/>
          <w:szCs w:val="24"/>
        </w:rPr>
        <w:t xml:space="preserve">jóval </w:t>
      </w:r>
      <w:r w:rsidR="00E1109A" w:rsidRPr="00496C16">
        <w:rPr>
          <w:rFonts w:ascii="Times New Roman" w:hAnsi="Times New Roman"/>
          <w:i/>
          <w:szCs w:val="24"/>
        </w:rPr>
        <w:t>nagyobb szerepet vállalniuk</w:t>
      </w:r>
      <w:r w:rsidR="00A74F4F">
        <w:rPr>
          <w:rFonts w:ascii="Times New Roman" w:hAnsi="Times New Roman"/>
          <w:szCs w:val="24"/>
        </w:rPr>
        <w:t>.</w:t>
      </w:r>
    </w:p>
    <w:p w:rsidR="00A74F4F" w:rsidRDefault="00A74F4F" w:rsidP="006F11AE">
      <w:pPr>
        <w:jc w:val="both"/>
        <w:rPr>
          <w:rFonts w:ascii="Times New Roman" w:hAnsi="Times New Roman"/>
          <w:szCs w:val="24"/>
        </w:rPr>
      </w:pPr>
    </w:p>
    <w:p w:rsidR="00447EA4" w:rsidRDefault="00447EA4" w:rsidP="006F11AE">
      <w:pPr>
        <w:jc w:val="both"/>
        <w:rPr>
          <w:rFonts w:ascii="Times New Roman" w:hAnsi="Times New Roman"/>
          <w:szCs w:val="24"/>
        </w:rPr>
      </w:pPr>
    </w:p>
    <w:p w:rsidR="00496C16" w:rsidRDefault="006F11AE" w:rsidP="006F11A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önkormányzatokkal kapcsolatos</w:t>
      </w:r>
      <w:r w:rsidR="00B64B14">
        <w:rPr>
          <w:rFonts w:ascii="Times New Roman" w:hAnsi="Times New Roman"/>
          <w:szCs w:val="24"/>
        </w:rPr>
        <w:t>an</w:t>
      </w:r>
      <w:r>
        <w:rPr>
          <w:rFonts w:ascii="Times New Roman" w:hAnsi="Times New Roman"/>
          <w:szCs w:val="24"/>
        </w:rPr>
        <w:t xml:space="preserve"> </w:t>
      </w:r>
      <w:r w:rsidR="00B64B14">
        <w:rPr>
          <w:rFonts w:ascii="Times New Roman" w:hAnsi="Times New Roman"/>
          <w:szCs w:val="24"/>
        </w:rPr>
        <w:t xml:space="preserve">jelezzük, hogy a civilek és a rendőrség mellett ez a vizsgálatunkban szereplő harmadik intézménytípus, amelynél az inkább bizalmat jelölők aránya erre az évre meghaladta a kevéssé bízok arányát. </w:t>
      </w:r>
    </w:p>
    <w:p w:rsidR="00496C16" w:rsidRDefault="00496C16" w:rsidP="006F11AE">
      <w:pPr>
        <w:jc w:val="both"/>
        <w:rPr>
          <w:rFonts w:ascii="Times New Roman" w:hAnsi="Times New Roman"/>
          <w:szCs w:val="24"/>
        </w:rPr>
      </w:pPr>
    </w:p>
    <w:p w:rsidR="00652AAE" w:rsidRPr="0014742A" w:rsidRDefault="00496C16" w:rsidP="006F11AE">
      <w:pPr>
        <w:jc w:val="both"/>
        <w:rPr>
          <w:rFonts w:ascii="Times New Roman" w:hAnsi="Times New Roman"/>
          <w:szCs w:val="24"/>
        </w:rPr>
      </w:pPr>
      <w:r w:rsidRPr="0014742A">
        <w:rPr>
          <w:rFonts w:ascii="Times New Roman" w:hAnsi="Times New Roman"/>
          <w:szCs w:val="24"/>
        </w:rPr>
        <w:t xml:space="preserve">II. ábra Mennyire bízik </w:t>
      </w:r>
      <w:r w:rsidR="002A4FBB" w:rsidRPr="0014742A">
        <w:rPr>
          <w:rFonts w:ascii="Times New Roman" w:hAnsi="Times New Roman"/>
          <w:szCs w:val="24"/>
        </w:rPr>
        <w:t>meg</w:t>
      </w:r>
      <w:proofErr w:type="gramStart"/>
      <w:r w:rsidRPr="0014742A">
        <w:rPr>
          <w:rFonts w:ascii="Times New Roman" w:hAnsi="Times New Roman"/>
          <w:szCs w:val="24"/>
        </w:rPr>
        <w:t>…?</w:t>
      </w:r>
      <w:proofErr w:type="gramEnd"/>
      <w:r w:rsidR="008E2D01" w:rsidRPr="0014742A">
        <w:rPr>
          <w:rFonts w:ascii="Times New Roman" w:hAnsi="Times New Roman"/>
          <w:szCs w:val="24"/>
        </w:rPr>
        <w:t xml:space="preserve"> </w:t>
      </w:r>
    </w:p>
    <w:p w:rsidR="00496C16" w:rsidRPr="008E2D01" w:rsidRDefault="008E2D01" w:rsidP="006F11AE">
      <w:pPr>
        <w:jc w:val="both"/>
        <w:rPr>
          <w:rFonts w:ascii="Times New Roman" w:hAnsi="Times New Roman"/>
          <w:szCs w:val="24"/>
        </w:rPr>
      </w:pPr>
      <w:r w:rsidRPr="008E2D01">
        <w:rPr>
          <w:rFonts w:ascii="Times New Roman" w:hAnsi="Times New Roman"/>
          <w:szCs w:val="24"/>
        </w:rPr>
        <w:t>(Összevont válaszokkal a</w:t>
      </w:r>
      <w:r w:rsidR="00F13726">
        <w:rPr>
          <w:rFonts w:ascii="Times New Roman" w:hAnsi="Times New Roman"/>
          <w:szCs w:val="24"/>
        </w:rPr>
        <w:t>z utóbbi</w:t>
      </w:r>
      <w:r w:rsidRPr="008E2D01">
        <w:rPr>
          <w:rFonts w:ascii="Times New Roman" w:hAnsi="Times New Roman"/>
          <w:szCs w:val="24"/>
        </w:rPr>
        <w:t xml:space="preserve"> két év összehasonlítása)</w:t>
      </w:r>
    </w:p>
    <w:p w:rsidR="008E2D01" w:rsidRPr="002A4FBB" w:rsidRDefault="008E2D01" w:rsidP="006F11AE">
      <w:pPr>
        <w:jc w:val="both"/>
        <w:rPr>
          <w:rFonts w:ascii="Times New Roman" w:hAnsi="Times New Roman"/>
          <w:b/>
          <w:szCs w:val="24"/>
        </w:rPr>
      </w:pPr>
    </w:p>
    <w:p w:rsidR="00496C16" w:rsidRDefault="00496C16" w:rsidP="00496C16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4DCA4B02" wp14:editId="64AC6FD4">
            <wp:extent cx="6176645" cy="3200400"/>
            <wp:effectExtent l="0" t="0" r="0" b="0"/>
            <wp:docPr id="1" name="Kép 1" descr="cid:image002.png@01D04F83.526F7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2" descr="cid:image002.png@01D04F83.526F72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16" w:rsidRDefault="00496C16" w:rsidP="006F11AE">
      <w:pPr>
        <w:jc w:val="both"/>
        <w:rPr>
          <w:rFonts w:ascii="Times New Roman" w:hAnsi="Times New Roman"/>
          <w:color w:val="auto"/>
          <w:szCs w:val="24"/>
        </w:rPr>
      </w:pPr>
    </w:p>
    <w:p w:rsidR="00496C16" w:rsidRDefault="00496C16">
      <w:pPr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br w:type="page"/>
      </w:r>
    </w:p>
    <w:p w:rsidR="009347B9" w:rsidRPr="00DB1E2C" w:rsidRDefault="009347B9" w:rsidP="006F11AE">
      <w:pPr>
        <w:jc w:val="both"/>
        <w:rPr>
          <w:rFonts w:ascii="Times New Roman" w:hAnsi="Times New Roman"/>
          <w:color w:val="auto"/>
          <w:szCs w:val="24"/>
        </w:rPr>
      </w:pPr>
      <w:r w:rsidRPr="00B64B14">
        <w:rPr>
          <w:rFonts w:ascii="Times New Roman" w:hAnsi="Times New Roman"/>
          <w:color w:val="auto"/>
          <w:szCs w:val="24"/>
        </w:rPr>
        <w:lastRenderedPageBreak/>
        <w:t>I</w:t>
      </w:r>
      <w:r w:rsidR="00496C16">
        <w:rPr>
          <w:rFonts w:ascii="Times New Roman" w:hAnsi="Times New Roman"/>
          <w:color w:val="auto"/>
          <w:szCs w:val="24"/>
        </w:rPr>
        <w:t>I</w:t>
      </w:r>
      <w:r w:rsidRPr="00B64B14">
        <w:rPr>
          <w:rFonts w:ascii="Times New Roman" w:hAnsi="Times New Roman"/>
          <w:color w:val="auto"/>
          <w:szCs w:val="24"/>
        </w:rPr>
        <w:t>I. ábra</w:t>
      </w:r>
    </w:p>
    <w:p w:rsidR="009347B9" w:rsidRDefault="0021779E" w:rsidP="006F11AE">
      <w:pPr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w:drawing>
          <wp:inline distT="0" distB="0" distL="0" distR="0" wp14:anchorId="5A1BCAD3" wp14:editId="7740F71C">
            <wp:extent cx="4261449" cy="3076766"/>
            <wp:effectExtent l="0" t="0" r="635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196" cy="308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B9" w:rsidRDefault="009347B9" w:rsidP="006F11AE">
      <w:pPr>
        <w:jc w:val="both"/>
        <w:rPr>
          <w:rFonts w:ascii="Times New Roman" w:hAnsi="Times New Roman"/>
          <w:szCs w:val="24"/>
        </w:rPr>
      </w:pPr>
    </w:p>
    <w:p w:rsidR="00496C16" w:rsidRDefault="00496C16" w:rsidP="00496C1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fenti megítélésnek az értelmezéséhez ajánljuk azokat a másik fő </w:t>
      </w:r>
      <w:proofErr w:type="gramStart"/>
      <w:r>
        <w:rPr>
          <w:rFonts w:ascii="Times New Roman" w:hAnsi="Times New Roman"/>
          <w:szCs w:val="24"/>
        </w:rPr>
        <w:t>kérdésünkkel</w:t>
      </w:r>
      <w:proofErr w:type="gramEnd"/>
      <w:r>
        <w:rPr>
          <w:rFonts w:ascii="Times New Roman" w:hAnsi="Times New Roman"/>
          <w:szCs w:val="24"/>
        </w:rPr>
        <w:t xml:space="preserve"> kapcsolatos tapasztalatokkal összevetni, amelyben a helyi cselekvés, befolyás esélyét ítélik meg a megkérdezettek.</w:t>
      </w:r>
    </w:p>
    <w:p w:rsidR="00496C16" w:rsidRDefault="00496C16" w:rsidP="00496C16">
      <w:pPr>
        <w:jc w:val="both"/>
        <w:rPr>
          <w:rFonts w:ascii="Times New Roman" w:hAnsi="Times New Roman"/>
          <w:color w:val="auto"/>
          <w:szCs w:val="24"/>
          <w:highlight w:val="yellow"/>
        </w:rPr>
      </w:pPr>
    </w:p>
    <w:p w:rsidR="00DB1E2C" w:rsidRPr="00097198" w:rsidRDefault="00DB1E2C" w:rsidP="006F11AE">
      <w:p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A politikusok és a parlament iránti bizalom nagyjából </w:t>
      </w:r>
      <w:r w:rsidR="00DC7EB6" w:rsidRPr="00097198">
        <w:rPr>
          <w:rFonts w:ascii="Times New Roman" w:hAnsi="Times New Roman"/>
          <w:color w:val="auto"/>
          <w:szCs w:val="24"/>
        </w:rPr>
        <w:t xml:space="preserve">egyenletesen </w:t>
      </w:r>
      <w:r w:rsidRPr="00097198">
        <w:rPr>
          <w:rFonts w:ascii="Times New Roman" w:hAnsi="Times New Roman"/>
          <w:color w:val="auto"/>
          <w:szCs w:val="24"/>
        </w:rPr>
        <w:t>oszlik</w:t>
      </w:r>
      <w:r w:rsidR="00DC7EB6" w:rsidRPr="00097198">
        <w:rPr>
          <w:rFonts w:ascii="Times New Roman" w:hAnsi="Times New Roman"/>
          <w:color w:val="auto"/>
          <w:szCs w:val="24"/>
        </w:rPr>
        <w:t xml:space="preserve"> </w:t>
      </w:r>
      <w:r w:rsidR="00EE160F" w:rsidRPr="00097198">
        <w:rPr>
          <w:rFonts w:ascii="Times New Roman" w:hAnsi="Times New Roman"/>
          <w:color w:val="auto"/>
          <w:szCs w:val="24"/>
        </w:rPr>
        <w:t xml:space="preserve">meg </w:t>
      </w:r>
      <w:r w:rsidR="00DC7EB6" w:rsidRPr="00097198">
        <w:rPr>
          <w:rFonts w:ascii="Times New Roman" w:hAnsi="Times New Roman"/>
          <w:color w:val="auto"/>
          <w:szCs w:val="24"/>
        </w:rPr>
        <w:t xml:space="preserve">(annak alacsony szintje tekintetében) </w:t>
      </w:r>
      <w:r w:rsidRPr="00097198">
        <w:rPr>
          <w:rFonts w:ascii="Times New Roman" w:hAnsi="Times New Roman"/>
          <w:color w:val="auto"/>
          <w:szCs w:val="24"/>
        </w:rPr>
        <w:t>a</w:t>
      </w:r>
      <w:r w:rsidR="00DC7EB6" w:rsidRPr="00097198">
        <w:rPr>
          <w:rFonts w:ascii="Times New Roman" w:hAnsi="Times New Roman"/>
          <w:color w:val="auto"/>
          <w:szCs w:val="24"/>
        </w:rPr>
        <w:t>z</w:t>
      </w:r>
      <w:r w:rsidRPr="00097198">
        <w:rPr>
          <w:rFonts w:ascii="Times New Roman" w:hAnsi="Times New Roman"/>
          <w:color w:val="auto"/>
          <w:szCs w:val="24"/>
        </w:rPr>
        <w:t xml:space="preserve"> életkor és az iskolai végzettség vizsgálata alapján, </w:t>
      </w:r>
      <w:r w:rsidR="00EE160F" w:rsidRPr="00097198">
        <w:rPr>
          <w:rFonts w:ascii="Times New Roman" w:hAnsi="Times New Roman"/>
          <w:color w:val="auto"/>
          <w:szCs w:val="24"/>
        </w:rPr>
        <w:t xml:space="preserve">kivétel </w:t>
      </w:r>
      <w:r w:rsidRPr="00097198">
        <w:rPr>
          <w:rFonts w:ascii="Times New Roman" w:hAnsi="Times New Roman"/>
          <w:color w:val="auto"/>
          <w:szCs w:val="24"/>
        </w:rPr>
        <w:t>a 45 év feletti</w:t>
      </w:r>
      <w:r w:rsidR="00EE160F" w:rsidRPr="00097198">
        <w:rPr>
          <w:rFonts w:ascii="Times New Roman" w:hAnsi="Times New Roman"/>
          <w:color w:val="auto"/>
          <w:szCs w:val="24"/>
        </w:rPr>
        <w:t xml:space="preserve"> népesség, ahol ugyan </w:t>
      </w:r>
      <w:r w:rsidRPr="00097198">
        <w:rPr>
          <w:rFonts w:ascii="Times New Roman" w:hAnsi="Times New Roman"/>
          <w:color w:val="auto"/>
          <w:szCs w:val="24"/>
        </w:rPr>
        <w:t>valamivel magasabb ez az index</w:t>
      </w:r>
      <w:r w:rsidR="00EE160F" w:rsidRPr="00097198">
        <w:rPr>
          <w:rFonts w:ascii="Times New Roman" w:hAnsi="Times New Roman"/>
          <w:color w:val="auto"/>
          <w:szCs w:val="24"/>
        </w:rPr>
        <w:t>, de még mindig a negatív tartományban van (1,</w:t>
      </w:r>
      <w:proofErr w:type="gramStart"/>
      <w:r w:rsidR="00EE160F" w:rsidRPr="00097198">
        <w:rPr>
          <w:rFonts w:ascii="Times New Roman" w:hAnsi="Times New Roman"/>
          <w:color w:val="auto"/>
          <w:szCs w:val="24"/>
        </w:rPr>
        <w:t>6</w:t>
      </w:r>
      <w:proofErr w:type="gramEnd"/>
      <w:r w:rsidR="00EE160F" w:rsidRPr="00097198">
        <w:rPr>
          <w:rFonts w:ascii="Times New Roman" w:hAnsi="Times New Roman"/>
          <w:color w:val="auto"/>
          <w:szCs w:val="24"/>
        </w:rPr>
        <w:t xml:space="preserve"> ill. 1,9 átlagpontokkal)</w:t>
      </w:r>
      <w:r w:rsidRPr="00097198">
        <w:rPr>
          <w:rFonts w:ascii="Times New Roman" w:hAnsi="Times New Roman"/>
          <w:color w:val="auto"/>
          <w:szCs w:val="24"/>
        </w:rPr>
        <w:t>.</w:t>
      </w:r>
    </w:p>
    <w:p w:rsidR="00DB1E2C" w:rsidRDefault="003D5278" w:rsidP="006F11AE">
      <w:p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F</w:t>
      </w:r>
      <w:r w:rsidR="00DC7EB6">
        <w:rPr>
          <w:rFonts w:ascii="Times New Roman" w:hAnsi="Times New Roman"/>
          <w:color w:val="auto"/>
          <w:szCs w:val="24"/>
        </w:rPr>
        <w:t xml:space="preserve">elhívjuk a figyelmet, hogy az egyházak megítélésében a korábbi évihez hasonlóan a kétféle </w:t>
      </w:r>
      <w:proofErr w:type="gramStart"/>
      <w:r w:rsidR="00DC7EB6">
        <w:rPr>
          <w:rFonts w:ascii="Times New Roman" w:hAnsi="Times New Roman"/>
          <w:color w:val="auto"/>
          <w:szCs w:val="24"/>
        </w:rPr>
        <w:t>szélső értékű</w:t>
      </w:r>
      <w:proofErr w:type="gramEnd"/>
      <w:r w:rsidR="00DC7EB6">
        <w:rPr>
          <w:rFonts w:ascii="Times New Roman" w:hAnsi="Times New Roman"/>
          <w:color w:val="auto"/>
          <w:szCs w:val="24"/>
        </w:rPr>
        <w:t xml:space="preserve"> </w:t>
      </w:r>
      <w:r w:rsidR="00496C16">
        <w:rPr>
          <w:rFonts w:ascii="Times New Roman" w:hAnsi="Times New Roman"/>
          <w:color w:val="auto"/>
          <w:szCs w:val="24"/>
        </w:rPr>
        <w:t>értékítélet</w:t>
      </w:r>
      <w:r w:rsidR="00DC7EB6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 xml:space="preserve">együttesen </w:t>
      </w:r>
      <w:r w:rsidR="00DC7EB6">
        <w:rPr>
          <w:rFonts w:ascii="Times New Roman" w:hAnsi="Times New Roman"/>
          <w:color w:val="auto"/>
          <w:szCs w:val="24"/>
        </w:rPr>
        <w:t>viszonylag magas. Azaz a „nagyon megbízom” választ</w:t>
      </w:r>
      <w:r>
        <w:rPr>
          <w:rFonts w:ascii="Times New Roman" w:hAnsi="Times New Roman"/>
          <w:color w:val="auto"/>
          <w:szCs w:val="24"/>
        </w:rPr>
        <w:t xml:space="preserve"> jelölőknél</w:t>
      </w:r>
      <w:r w:rsidR="00DC7EB6">
        <w:rPr>
          <w:rFonts w:ascii="Times New Roman" w:hAnsi="Times New Roman"/>
          <w:color w:val="auto"/>
          <w:szCs w:val="24"/>
        </w:rPr>
        <w:t xml:space="preserve"> csak a civil szervezetek előzi</w:t>
      </w:r>
      <w:r>
        <w:rPr>
          <w:rFonts w:ascii="Times New Roman" w:hAnsi="Times New Roman"/>
          <w:color w:val="auto"/>
          <w:szCs w:val="24"/>
        </w:rPr>
        <w:t>k</w:t>
      </w:r>
      <w:r w:rsidR="00DC7EB6">
        <w:rPr>
          <w:rFonts w:ascii="Times New Roman" w:hAnsi="Times New Roman"/>
          <w:color w:val="auto"/>
          <w:szCs w:val="24"/>
        </w:rPr>
        <w:t xml:space="preserve"> meg őket, </w:t>
      </w:r>
      <w:r>
        <w:rPr>
          <w:rFonts w:ascii="Times New Roman" w:hAnsi="Times New Roman"/>
          <w:color w:val="auto"/>
          <w:szCs w:val="24"/>
        </w:rPr>
        <w:t xml:space="preserve">és ehhez képest „az egyáltalán nem bízom meg benne” válaszcsoport is viszonylag </w:t>
      </w:r>
      <w:r w:rsidR="00496C16">
        <w:rPr>
          <w:rFonts w:ascii="Times New Roman" w:hAnsi="Times New Roman"/>
          <w:color w:val="auto"/>
          <w:szCs w:val="24"/>
        </w:rPr>
        <w:t>magas értékű</w:t>
      </w:r>
      <w:r>
        <w:rPr>
          <w:rFonts w:ascii="Times New Roman" w:hAnsi="Times New Roman"/>
          <w:color w:val="auto"/>
          <w:szCs w:val="24"/>
        </w:rPr>
        <w:t xml:space="preserve">. (Ebben őket csak </w:t>
      </w:r>
      <w:r w:rsidR="00DC7EB6">
        <w:rPr>
          <w:rFonts w:ascii="Times New Roman" w:hAnsi="Times New Roman"/>
          <w:color w:val="auto"/>
          <w:szCs w:val="24"/>
        </w:rPr>
        <w:t>a minden tekintetben negatív intézményi form</w:t>
      </w:r>
      <w:r w:rsidR="00496C16">
        <w:rPr>
          <w:rFonts w:ascii="Times New Roman" w:hAnsi="Times New Roman"/>
          <w:color w:val="auto"/>
          <w:szCs w:val="24"/>
        </w:rPr>
        <w:t>ák</w:t>
      </w:r>
      <w:r w:rsidR="00DC7EB6">
        <w:rPr>
          <w:rFonts w:ascii="Times New Roman" w:hAnsi="Times New Roman"/>
          <w:color w:val="auto"/>
          <w:szCs w:val="24"/>
        </w:rPr>
        <w:t>: a politikusok és a parlament</w:t>
      </w:r>
      <w:r>
        <w:rPr>
          <w:rFonts w:ascii="Times New Roman" w:hAnsi="Times New Roman"/>
          <w:color w:val="auto"/>
          <w:szCs w:val="24"/>
        </w:rPr>
        <w:t xml:space="preserve"> megítélése múlja alul.)</w:t>
      </w:r>
    </w:p>
    <w:p w:rsidR="005D7675" w:rsidRDefault="005D7675" w:rsidP="006F11AE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E04D3" w:rsidRDefault="000E04D3" w:rsidP="006F11AE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D7675" w:rsidRPr="0062275F" w:rsidRDefault="005D7675" w:rsidP="006F11AE">
      <w:pPr>
        <w:jc w:val="both"/>
        <w:rPr>
          <w:rFonts w:ascii="Times New Roman" w:hAnsi="Times New Roman"/>
          <w:b/>
          <w:bCs w:val="0"/>
          <w:color w:val="auto"/>
          <w:szCs w:val="24"/>
        </w:rPr>
      </w:pPr>
      <w:r w:rsidRPr="0062275F">
        <w:rPr>
          <w:rFonts w:ascii="Times New Roman" w:hAnsi="Times New Roman"/>
          <w:b/>
          <w:bCs w:val="0"/>
          <w:color w:val="auto"/>
          <w:szCs w:val="24"/>
        </w:rPr>
        <w:t>Mit gondol, tud valamilyen befolyással lenni a lakóhelyét érintő döntésekre?</w:t>
      </w:r>
    </w:p>
    <w:p w:rsidR="005D7675" w:rsidRPr="0062275F" w:rsidRDefault="005D7675" w:rsidP="006F11AE">
      <w:pPr>
        <w:jc w:val="both"/>
        <w:rPr>
          <w:rFonts w:ascii="Times New Roman" w:hAnsi="Times New Roman"/>
          <w:color w:val="auto"/>
          <w:szCs w:val="24"/>
        </w:rPr>
      </w:pPr>
      <w:r w:rsidRPr="0062275F">
        <w:rPr>
          <w:rFonts w:ascii="Times New Roman" w:hAnsi="Times New Roman"/>
          <w:color w:val="auto"/>
          <w:szCs w:val="24"/>
        </w:rPr>
        <w:t xml:space="preserve">3. tábla </w:t>
      </w:r>
    </w:p>
    <w:tbl>
      <w:tblPr>
        <w:tblW w:w="94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620"/>
        <w:gridCol w:w="720"/>
        <w:gridCol w:w="900"/>
        <w:gridCol w:w="720"/>
        <w:gridCol w:w="900"/>
        <w:gridCol w:w="720"/>
        <w:gridCol w:w="900"/>
        <w:gridCol w:w="1080"/>
        <w:gridCol w:w="900"/>
        <w:gridCol w:w="960"/>
      </w:tblGrid>
      <w:tr w:rsidR="003911E5" w:rsidRPr="0062275F" w:rsidTr="003911E5">
        <w:trPr>
          <w:trHeight w:val="273"/>
        </w:trPr>
        <w:tc>
          <w:tcPr>
            <w:tcW w:w="1620" w:type="dxa"/>
            <w:shd w:val="clear" w:color="000000" w:fill="FFFFFF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</w:p>
        </w:tc>
        <w:tc>
          <w:tcPr>
            <w:tcW w:w="720" w:type="dxa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2005</w:t>
            </w:r>
          </w:p>
        </w:tc>
        <w:tc>
          <w:tcPr>
            <w:tcW w:w="900" w:type="dxa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2006</w:t>
            </w:r>
          </w:p>
        </w:tc>
        <w:tc>
          <w:tcPr>
            <w:tcW w:w="720" w:type="dxa"/>
            <w:vAlign w:val="center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2008</w:t>
            </w:r>
          </w:p>
        </w:tc>
        <w:tc>
          <w:tcPr>
            <w:tcW w:w="900" w:type="dxa"/>
            <w:vAlign w:val="center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2009</w:t>
            </w:r>
          </w:p>
        </w:tc>
        <w:tc>
          <w:tcPr>
            <w:tcW w:w="720" w:type="dxa"/>
            <w:vAlign w:val="center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2010</w:t>
            </w:r>
          </w:p>
        </w:tc>
        <w:tc>
          <w:tcPr>
            <w:tcW w:w="900" w:type="dxa"/>
            <w:vAlign w:val="center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2011</w:t>
            </w:r>
          </w:p>
        </w:tc>
        <w:tc>
          <w:tcPr>
            <w:tcW w:w="1080" w:type="dxa"/>
          </w:tcPr>
          <w:p w:rsidR="003911E5" w:rsidRPr="0062275F" w:rsidRDefault="003911E5" w:rsidP="00AA6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2012</w:t>
            </w:r>
          </w:p>
        </w:tc>
        <w:tc>
          <w:tcPr>
            <w:tcW w:w="900" w:type="dxa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2013</w:t>
            </w:r>
          </w:p>
        </w:tc>
        <w:tc>
          <w:tcPr>
            <w:tcW w:w="960" w:type="dxa"/>
            <w:vAlign w:val="bottom"/>
          </w:tcPr>
          <w:p w:rsidR="003911E5" w:rsidRPr="0062275F" w:rsidRDefault="003911E5" w:rsidP="00391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2014</w:t>
            </w:r>
          </w:p>
        </w:tc>
      </w:tr>
      <w:tr w:rsidR="003911E5" w:rsidRPr="0062275F" w:rsidTr="00B8003E">
        <w:trPr>
          <w:trHeight w:val="273"/>
        </w:trPr>
        <w:tc>
          <w:tcPr>
            <w:tcW w:w="1620" w:type="dxa"/>
            <w:shd w:val="clear" w:color="000000" w:fill="FFFFFF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</w:p>
        </w:tc>
        <w:tc>
          <w:tcPr>
            <w:tcW w:w="7800" w:type="dxa"/>
            <w:gridSpan w:val="9"/>
          </w:tcPr>
          <w:p w:rsidR="003911E5" w:rsidRPr="0062275F" w:rsidRDefault="003911E5" w:rsidP="003911E5">
            <w:pPr>
              <w:jc w:val="center"/>
              <w:rPr>
                <w:color w:val="auto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%</w:t>
            </w:r>
          </w:p>
        </w:tc>
      </w:tr>
      <w:tr w:rsidR="003911E5" w:rsidRPr="0062275F" w:rsidTr="003911E5">
        <w:trPr>
          <w:trHeight w:val="273"/>
        </w:trPr>
        <w:tc>
          <w:tcPr>
            <w:tcW w:w="1620" w:type="dxa"/>
            <w:shd w:val="clear" w:color="000000" w:fill="FFFFFF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határozottan</w:t>
            </w:r>
          </w:p>
        </w:tc>
        <w:tc>
          <w:tcPr>
            <w:tcW w:w="720" w:type="dxa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6,7</w:t>
            </w:r>
          </w:p>
        </w:tc>
        <w:tc>
          <w:tcPr>
            <w:tcW w:w="900" w:type="dxa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8,1</w:t>
            </w:r>
          </w:p>
        </w:tc>
        <w:tc>
          <w:tcPr>
            <w:tcW w:w="720" w:type="dxa"/>
            <w:vAlign w:val="center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8,0</w:t>
            </w:r>
          </w:p>
        </w:tc>
        <w:tc>
          <w:tcPr>
            <w:tcW w:w="900" w:type="dxa"/>
            <w:vAlign w:val="center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7,4</w:t>
            </w:r>
          </w:p>
        </w:tc>
        <w:tc>
          <w:tcPr>
            <w:tcW w:w="720" w:type="dxa"/>
            <w:vAlign w:val="center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9,5</w:t>
            </w:r>
          </w:p>
        </w:tc>
        <w:tc>
          <w:tcPr>
            <w:tcW w:w="900" w:type="dxa"/>
            <w:vAlign w:val="bottom"/>
          </w:tcPr>
          <w:p w:rsidR="003911E5" w:rsidRPr="0062275F" w:rsidRDefault="003911E5" w:rsidP="00CE6158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color w:val="auto"/>
                <w:sz w:val="22"/>
                <w:szCs w:val="22"/>
              </w:rPr>
              <w:t>7,6</w:t>
            </w:r>
          </w:p>
        </w:tc>
        <w:tc>
          <w:tcPr>
            <w:tcW w:w="1080" w:type="dxa"/>
            <w:vAlign w:val="bottom"/>
          </w:tcPr>
          <w:p w:rsidR="003911E5" w:rsidRPr="0062275F" w:rsidRDefault="003911E5" w:rsidP="00AA6161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color w:val="auto"/>
                <w:sz w:val="22"/>
                <w:szCs w:val="22"/>
              </w:rPr>
              <w:t>8,6</w:t>
            </w:r>
          </w:p>
        </w:tc>
        <w:tc>
          <w:tcPr>
            <w:tcW w:w="900" w:type="dxa"/>
            <w:vAlign w:val="bottom"/>
          </w:tcPr>
          <w:p w:rsidR="003911E5" w:rsidRPr="0062275F" w:rsidRDefault="003911E5" w:rsidP="00CE6158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color w:val="auto"/>
                <w:sz w:val="22"/>
                <w:szCs w:val="22"/>
              </w:rPr>
              <w:t>7,9</w:t>
            </w:r>
          </w:p>
        </w:tc>
        <w:tc>
          <w:tcPr>
            <w:tcW w:w="960" w:type="dxa"/>
            <w:vAlign w:val="bottom"/>
          </w:tcPr>
          <w:p w:rsidR="003911E5" w:rsidRPr="0062275F" w:rsidRDefault="003911E5" w:rsidP="003911E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2275F">
              <w:rPr>
                <w:rFonts w:ascii="Times New Roman" w:hAnsi="Times New Roman"/>
                <w:color w:val="auto"/>
                <w:sz w:val="22"/>
                <w:szCs w:val="22"/>
              </w:rPr>
              <w:t>8,5</w:t>
            </w:r>
          </w:p>
        </w:tc>
      </w:tr>
      <w:tr w:rsidR="003911E5" w:rsidRPr="0062275F" w:rsidTr="003911E5">
        <w:trPr>
          <w:trHeight w:val="273"/>
        </w:trPr>
        <w:tc>
          <w:tcPr>
            <w:tcW w:w="1620" w:type="dxa"/>
            <w:shd w:val="clear" w:color="000000" w:fill="FFFFFF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valamennyire</w:t>
            </w:r>
          </w:p>
        </w:tc>
        <w:tc>
          <w:tcPr>
            <w:tcW w:w="720" w:type="dxa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29,1</w:t>
            </w:r>
          </w:p>
        </w:tc>
        <w:tc>
          <w:tcPr>
            <w:tcW w:w="900" w:type="dxa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30,6</w:t>
            </w:r>
          </w:p>
        </w:tc>
        <w:tc>
          <w:tcPr>
            <w:tcW w:w="720" w:type="dxa"/>
            <w:vAlign w:val="center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30,2</w:t>
            </w:r>
          </w:p>
        </w:tc>
        <w:tc>
          <w:tcPr>
            <w:tcW w:w="900" w:type="dxa"/>
            <w:vAlign w:val="center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28,5</w:t>
            </w:r>
          </w:p>
        </w:tc>
        <w:tc>
          <w:tcPr>
            <w:tcW w:w="720" w:type="dxa"/>
            <w:vAlign w:val="center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30,0</w:t>
            </w:r>
          </w:p>
        </w:tc>
        <w:tc>
          <w:tcPr>
            <w:tcW w:w="900" w:type="dxa"/>
            <w:vAlign w:val="bottom"/>
          </w:tcPr>
          <w:p w:rsidR="003911E5" w:rsidRPr="0062275F" w:rsidRDefault="003911E5" w:rsidP="00CE6158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color w:val="auto"/>
                <w:sz w:val="22"/>
                <w:szCs w:val="22"/>
              </w:rPr>
              <w:t>25,3</w:t>
            </w:r>
          </w:p>
        </w:tc>
        <w:tc>
          <w:tcPr>
            <w:tcW w:w="1080" w:type="dxa"/>
            <w:vAlign w:val="bottom"/>
          </w:tcPr>
          <w:p w:rsidR="003911E5" w:rsidRPr="0062275F" w:rsidRDefault="003911E5" w:rsidP="00AA6161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color w:val="auto"/>
                <w:sz w:val="22"/>
                <w:szCs w:val="22"/>
              </w:rPr>
              <w:t>27,4</w:t>
            </w:r>
          </w:p>
        </w:tc>
        <w:tc>
          <w:tcPr>
            <w:tcW w:w="900" w:type="dxa"/>
            <w:vAlign w:val="bottom"/>
          </w:tcPr>
          <w:p w:rsidR="003911E5" w:rsidRPr="0062275F" w:rsidRDefault="003911E5" w:rsidP="00CE6158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color w:val="auto"/>
                <w:sz w:val="22"/>
                <w:szCs w:val="22"/>
              </w:rPr>
              <w:t>27,5</w:t>
            </w:r>
          </w:p>
        </w:tc>
        <w:tc>
          <w:tcPr>
            <w:tcW w:w="960" w:type="dxa"/>
            <w:vAlign w:val="bottom"/>
          </w:tcPr>
          <w:p w:rsidR="003911E5" w:rsidRPr="0062275F" w:rsidRDefault="003911E5" w:rsidP="003911E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2275F">
              <w:rPr>
                <w:rFonts w:ascii="Times New Roman" w:hAnsi="Times New Roman"/>
                <w:color w:val="auto"/>
                <w:sz w:val="22"/>
                <w:szCs w:val="22"/>
              </w:rPr>
              <w:t>27,8</w:t>
            </w:r>
          </w:p>
        </w:tc>
      </w:tr>
      <w:tr w:rsidR="003911E5" w:rsidRPr="0062275F" w:rsidTr="003911E5">
        <w:trPr>
          <w:trHeight w:val="273"/>
        </w:trPr>
        <w:tc>
          <w:tcPr>
            <w:tcW w:w="1620" w:type="dxa"/>
            <w:shd w:val="clear" w:color="000000" w:fill="FFFFFF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nem nagyon</w:t>
            </w:r>
          </w:p>
        </w:tc>
        <w:tc>
          <w:tcPr>
            <w:tcW w:w="720" w:type="dxa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36,6</w:t>
            </w:r>
          </w:p>
        </w:tc>
        <w:tc>
          <w:tcPr>
            <w:tcW w:w="900" w:type="dxa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36,3</w:t>
            </w:r>
          </w:p>
        </w:tc>
        <w:tc>
          <w:tcPr>
            <w:tcW w:w="720" w:type="dxa"/>
            <w:vAlign w:val="center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32,6</w:t>
            </w:r>
          </w:p>
        </w:tc>
        <w:tc>
          <w:tcPr>
            <w:tcW w:w="900" w:type="dxa"/>
            <w:vAlign w:val="center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34,3</w:t>
            </w:r>
          </w:p>
        </w:tc>
        <w:tc>
          <w:tcPr>
            <w:tcW w:w="720" w:type="dxa"/>
            <w:vAlign w:val="center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35,1</w:t>
            </w:r>
          </w:p>
        </w:tc>
        <w:tc>
          <w:tcPr>
            <w:tcW w:w="900" w:type="dxa"/>
            <w:vAlign w:val="bottom"/>
          </w:tcPr>
          <w:p w:rsidR="003911E5" w:rsidRPr="0062275F" w:rsidRDefault="003911E5" w:rsidP="00CE6158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color w:val="auto"/>
                <w:sz w:val="22"/>
                <w:szCs w:val="22"/>
              </w:rPr>
              <w:t>39,5</w:t>
            </w:r>
          </w:p>
        </w:tc>
        <w:tc>
          <w:tcPr>
            <w:tcW w:w="1080" w:type="dxa"/>
            <w:vAlign w:val="bottom"/>
          </w:tcPr>
          <w:p w:rsidR="003911E5" w:rsidRPr="0062275F" w:rsidRDefault="003911E5" w:rsidP="00AA6161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color w:val="auto"/>
                <w:sz w:val="22"/>
                <w:szCs w:val="22"/>
              </w:rPr>
              <w:t>37,1</w:t>
            </w:r>
          </w:p>
        </w:tc>
        <w:tc>
          <w:tcPr>
            <w:tcW w:w="900" w:type="dxa"/>
            <w:vAlign w:val="bottom"/>
          </w:tcPr>
          <w:p w:rsidR="003911E5" w:rsidRPr="0062275F" w:rsidRDefault="003911E5" w:rsidP="00CE6158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color w:val="auto"/>
                <w:sz w:val="22"/>
                <w:szCs w:val="22"/>
              </w:rPr>
              <w:t>35,7</w:t>
            </w:r>
          </w:p>
        </w:tc>
        <w:tc>
          <w:tcPr>
            <w:tcW w:w="960" w:type="dxa"/>
            <w:vAlign w:val="bottom"/>
          </w:tcPr>
          <w:p w:rsidR="003911E5" w:rsidRPr="0062275F" w:rsidRDefault="003911E5" w:rsidP="003911E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2275F">
              <w:rPr>
                <w:rFonts w:ascii="Times New Roman" w:hAnsi="Times New Roman"/>
                <w:color w:val="auto"/>
                <w:sz w:val="22"/>
                <w:szCs w:val="22"/>
              </w:rPr>
              <w:t>32,2</w:t>
            </w:r>
          </w:p>
        </w:tc>
      </w:tr>
      <w:tr w:rsidR="003911E5" w:rsidRPr="0062275F" w:rsidTr="003911E5">
        <w:trPr>
          <w:trHeight w:val="273"/>
        </w:trPr>
        <w:tc>
          <w:tcPr>
            <w:tcW w:w="1620" w:type="dxa"/>
            <w:shd w:val="clear" w:color="000000" w:fill="FFFFFF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egyáltalán nem</w:t>
            </w:r>
          </w:p>
        </w:tc>
        <w:tc>
          <w:tcPr>
            <w:tcW w:w="720" w:type="dxa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23,8</w:t>
            </w:r>
          </w:p>
        </w:tc>
        <w:tc>
          <w:tcPr>
            <w:tcW w:w="900" w:type="dxa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21,3</w:t>
            </w:r>
          </w:p>
        </w:tc>
        <w:tc>
          <w:tcPr>
            <w:tcW w:w="720" w:type="dxa"/>
            <w:vAlign w:val="center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22,9</w:t>
            </w:r>
          </w:p>
        </w:tc>
        <w:tc>
          <w:tcPr>
            <w:tcW w:w="900" w:type="dxa"/>
            <w:vAlign w:val="center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23,6</w:t>
            </w:r>
          </w:p>
        </w:tc>
        <w:tc>
          <w:tcPr>
            <w:tcW w:w="720" w:type="dxa"/>
            <w:vAlign w:val="center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19,6</w:t>
            </w:r>
          </w:p>
        </w:tc>
        <w:tc>
          <w:tcPr>
            <w:tcW w:w="900" w:type="dxa"/>
            <w:vAlign w:val="bottom"/>
          </w:tcPr>
          <w:p w:rsidR="003911E5" w:rsidRPr="0062275F" w:rsidRDefault="003911E5" w:rsidP="00CE6158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color w:val="auto"/>
                <w:sz w:val="22"/>
                <w:szCs w:val="22"/>
              </w:rPr>
              <w:t>21,0</w:t>
            </w:r>
          </w:p>
        </w:tc>
        <w:tc>
          <w:tcPr>
            <w:tcW w:w="1080" w:type="dxa"/>
            <w:vAlign w:val="bottom"/>
          </w:tcPr>
          <w:p w:rsidR="003911E5" w:rsidRPr="0062275F" w:rsidRDefault="003911E5" w:rsidP="00AA6161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color w:val="auto"/>
                <w:sz w:val="22"/>
                <w:szCs w:val="22"/>
              </w:rPr>
              <w:t>19,6</w:t>
            </w:r>
          </w:p>
        </w:tc>
        <w:tc>
          <w:tcPr>
            <w:tcW w:w="900" w:type="dxa"/>
            <w:vAlign w:val="bottom"/>
          </w:tcPr>
          <w:p w:rsidR="003911E5" w:rsidRPr="0062275F" w:rsidRDefault="003911E5" w:rsidP="00CE6158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color w:val="auto"/>
                <w:sz w:val="22"/>
                <w:szCs w:val="22"/>
              </w:rPr>
              <w:t>16,8</w:t>
            </w:r>
          </w:p>
        </w:tc>
        <w:tc>
          <w:tcPr>
            <w:tcW w:w="960" w:type="dxa"/>
            <w:vAlign w:val="bottom"/>
          </w:tcPr>
          <w:p w:rsidR="003911E5" w:rsidRPr="0062275F" w:rsidRDefault="003911E5" w:rsidP="003911E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2275F">
              <w:rPr>
                <w:rFonts w:ascii="Times New Roman" w:hAnsi="Times New Roman"/>
                <w:color w:val="auto"/>
                <w:sz w:val="22"/>
                <w:szCs w:val="22"/>
              </w:rPr>
              <w:t>19,3</w:t>
            </w:r>
          </w:p>
        </w:tc>
      </w:tr>
      <w:tr w:rsidR="003911E5" w:rsidRPr="0062275F" w:rsidTr="003911E5">
        <w:trPr>
          <w:trHeight w:val="273"/>
        </w:trPr>
        <w:tc>
          <w:tcPr>
            <w:tcW w:w="1620" w:type="dxa"/>
            <w:shd w:val="clear" w:color="000000" w:fill="FFFFFF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nem tudja</w:t>
            </w:r>
          </w:p>
        </w:tc>
        <w:tc>
          <w:tcPr>
            <w:tcW w:w="720" w:type="dxa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3,8</w:t>
            </w:r>
          </w:p>
        </w:tc>
        <w:tc>
          <w:tcPr>
            <w:tcW w:w="900" w:type="dxa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3,6</w:t>
            </w:r>
          </w:p>
        </w:tc>
        <w:tc>
          <w:tcPr>
            <w:tcW w:w="720" w:type="dxa"/>
            <w:vAlign w:val="center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6,2</w:t>
            </w:r>
          </w:p>
        </w:tc>
        <w:tc>
          <w:tcPr>
            <w:tcW w:w="900" w:type="dxa"/>
            <w:vAlign w:val="center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6,2</w:t>
            </w:r>
          </w:p>
        </w:tc>
        <w:tc>
          <w:tcPr>
            <w:tcW w:w="720" w:type="dxa"/>
            <w:vAlign w:val="center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5,9</w:t>
            </w:r>
          </w:p>
        </w:tc>
        <w:tc>
          <w:tcPr>
            <w:tcW w:w="900" w:type="dxa"/>
            <w:vAlign w:val="bottom"/>
          </w:tcPr>
          <w:p w:rsidR="003911E5" w:rsidRPr="0062275F" w:rsidRDefault="003911E5" w:rsidP="00CE6158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color w:val="auto"/>
                <w:sz w:val="22"/>
                <w:szCs w:val="22"/>
              </w:rPr>
              <w:t>6,</w:t>
            </w:r>
            <w:proofErr w:type="spellStart"/>
            <w:r w:rsidRPr="0062275F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  <w:proofErr w:type="spellEnd"/>
          </w:p>
        </w:tc>
        <w:tc>
          <w:tcPr>
            <w:tcW w:w="1080" w:type="dxa"/>
            <w:vAlign w:val="bottom"/>
          </w:tcPr>
          <w:p w:rsidR="003911E5" w:rsidRPr="0062275F" w:rsidRDefault="003911E5" w:rsidP="00AA6161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color w:val="auto"/>
                <w:sz w:val="22"/>
                <w:szCs w:val="22"/>
              </w:rPr>
              <w:t>7,3</w:t>
            </w:r>
          </w:p>
        </w:tc>
        <w:tc>
          <w:tcPr>
            <w:tcW w:w="900" w:type="dxa"/>
            <w:vAlign w:val="bottom"/>
          </w:tcPr>
          <w:p w:rsidR="003911E5" w:rsidRPr="0000409D" w:rsidRDefault="003911E5" w:rsidP="00CE6158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0409D">
              <w:rPr>
                <w:rFonts w:ascii="Times New Roman" w:hAnsi="Times New Roman"/>
                <w:color w:val="auto"/>
                <w:sz w:val="22"/>
                <w:szCs w:val="22"/>
              </w:rPr>
              <w:t>12,1</w:t>
            </w:r>
          </w:p>
        </w:tc>
        <w:tc>
          <w:tcPr>
            <w:tcW w:w="960" w:type="dxa"/>
            <w:vAlign w:val="bottom"/>
          </w:tcPr>
          <w:p w:rsidR="003911E5" w:rsidRPr="0062275F" w:rsidRDefault="003911E5" w:rsidP="003911E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2275F">
              <w:rPr>
                <w:rFonts w:ascii="Times New Roman" w:hAnsi="Times New Roman"/>
                <w:color w:val="auto"/>
                <w:sz w:val="22"/>
                <w:szCs w:val="22"/>
              </w:rPr>
              <w:t>12,3</w:t>
            </w:r>
          </w:p>
        </w:tc>
      </w:tr>
      <w:tr w:rsidR="003911E5" w:rsidRPr="0062275F" w:rsidTr="003911E5">
        <w:trPr>
          <w:trHeight w:val="273"/>
        </w:trPr>
        <w:tc>
          <w:tcPr>
            <w:tcW w:w="1620" w:type="dxa"/>
            <w:shd w:val="clear" w:color="000000" w:fill="FFFFFF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összesen</w:t>
            </w:r>
          </w:p>
        </w:tc>
        <w:tc>
          <w:tcPr>
            <w:tcW w:w="720" w:type="dxa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720" w:type="dxa"/>
            <w:vAlign w:val="center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900" w:type="dxa"/>
            <w:vAlign w:val="center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720" w:type="dxa"/>
            <w:vAlign w:val="center"/>
          </w:tcPr>
          <w:p w:rsidR="003911E5" w:rsidRPr="0062275F" w:rsidRDefault="003911E5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900" w:type="dxa"/>
            <w:vAlign w:val="bottom"/>
          </w:tcPr>
          <w:p w:rsidR="003911E5" w:rsidRPr="0062275F" w:rsidRDefault="003911E5" w:rsidP="00CE6158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080" w:type="dxa"/>
          </w:tcPr>
          <w:p w:rsidR="003911E5" w:rsidRPr="0062275F" w:rsidRDefault="003911E5" w:rsidP="00AA6161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900" w:type="dxa"/>
          </w:tcPr>
          <w:p w:rsidR="003911E5" w:rsidRPr="0062275F" w:rsidRDefault="003911E5" w:rsidP="00CE6158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2275F">
              <w:rPr>
                <w:rFonts w:ascii="Times New Roman" w:hAnsi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960" w:type="dxa"/>
          </w:tcPr>
          <w:p w:rsidR="003911E5" w:rsidRPr="0062275F" w:rsidRDefault="003911E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2275F">
              <w:rPr>
                <w:rFonts w:ascii="Times New Roman" w:hAnsi="Times New Roman"/>
                <w:color w:val="auto"/>
                <w:sz w:val="22"/>
                <w:szCs w:val="22"/>
              </w:rPr>
              <w:t>100</w:t>
            </w:r>
          </w:p>
        </w:tc>
      </w:tr>
    </w:tbl>
    <w:p w:rsidR="00EC3A1A" w:rsidRDefault="00EC3A1A">
      <w:pPr>
        <w:rPr>
          <w:rFonts w:ascii="Times New Roman" w:hAnsi="Times New Roman"/>
          <w:color w:val="auto"/>
          <w:szCs w:val="24"/>
        </w:rPr>
      </w:pPr>
    </w:p>
    <w:p w:rsidR="00EC3A1A" w:rsidRDefault="00EC3A1A" w:rsidP="006F11AE">
      <w:pPr>
        <w:jc w:val="both"/>
        <w:rPr>
          <w:rFonts w:ascii="Times New Roman" w:hAnsi="Times New Roman"/>
          <w:color w:val="auto"/>
          <w:szCs w:val="24"/>
        </w:rPr>
      </w:pPr>
      <w:r w:rsidRPr="00EC3A1A">
        <w:rPr>
          <w:rFonts w:ascii="Times New Roman" w:hAnsi="Times New Roman"/>
          <w:color w:val="auto"/>
          <w:szCs w:val="24"/>
        </w:rPr>
        <w:t>A korább</w:t>
      </w:r>
      <w:r w:rsidR="00FA71DD">
        <w:rPr>
          <w:rFonts w:ascii="Times New Roman" w:hAnsi="Times New Roman"/>
          <w:color w:val="auto"/>
          <w:szCs w:val="24"/>
        </w:rPr>
        <w:t>i</w:t>
      </w:r>
      <w:r w:rsidRPr="00EC3A1A">
        <w:rPr>
          <w:rFonts w:ascii="Times New Roman" w:hAnsi="Times New Roman"/>
          <w:color w:val="auto"/>
          <w:szCs w:val="24"/>
        </w:rPr>
        <w:t xml:space="preserve"> gyakorlatunk szerint</w:t>
      </w:r>
      <w:r w:rsidR="00FA71DD">
        <w:rPr>
          <w:rFonts w:ascii="Times New Roman" w:hAnsi="Times New Roman"/>
          <w:color w:val="auto"/>
          <w:szCs w:val="24"/>
        </w:rPr>
        <w:t>,</w:t>
      </w:r>
      <w:r w:rsidRPr="00EC3A1A">
        <w:rPr>
          <w:rFonts w:ascii="Times New Roman" w:hAnsi="Times New Roman"/>
          <w:color w:val="auto"/>
          <w:szCs w:val="24"/>
        </w:rPr>
        <w:t xml:space="preserve"> itt is összevonjuk az egymáshoz közeli, s egy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EC3A1A">
        <w:rPr>
          <w:rFonts w:ascii="Times New Roman" w:hAnsi="Times New Roman"/>
          <w:color w:val="auto"/>
          <w:szCs w:val="24"/>
        </w:rPr>
        <w:t>irány</w:t>
      </w:r>
      <w:r>
        <w:rPr>
          <w:rFonts w:ascii="Times New Roman" w:hAnsi="Times New Roman"/>
          <w:color w:val="auto"/>
          <w:szCs w:val="24"/>
        </w:rPr>
        <w:t>ba mutató</w:t>
      </w:r>
      <w:r w:rsidRPr="00EC3A1A">
        <w:rPr>
          <w:rFonts w:ascii="Times New Roman" w:hAnsi="Times New Roman"/>
          <w:color w:val="auto"/>
          <w:szCs w:val="24"/>
        </w:rPr>
        <w:t xml:space="preserve"> válaszok</w:t>
      </w:r>
      <w:r>
        <w:rPr>
          <w:rFonts w:ascii="Times New Roman" w:hAnsi="Times New Roman"/>
          <w:color w:val="auto"/>
          <w:szCs w:val="24"/>
        </w:rPr>
        <w:t>at;</w:t>
      </w:r>
      <w:r w:rsidRPr="00EC3A1A">
        <w:rPr>
          <w:rFonts w:ascii="Times New Roman" w:hAnsi="Times New Roman"/>
          <w:color w:val="auto"/>
          <w:szCs w:val="24"/>
        </w:rPr>
        <w:t xml:space="preserve"> így </w:t>
      </w:r>
      <w:r>
        <w:rPr>
          <w:rFonts w:ascii="Times New Roman" w:hAnsi="Times New Roman"/>
          <w:color w:val="auto"/>
          <w:szCs w:val="24"/>
        </w:rPr>
        <w:t>képződ</w:t>
      </w:r>
      <w:r w:rsidR="004278E0">
        <w:rPr>
          <w:rFonts w:ascii="Times New Roman" w:hAnsi="Times New Roman"/>
          <w:color w:val="auto"/>
          <w:szCs w:val="24"/>
        </w:rPr>
        <w:t>ne</w:t>
      </w:r>
      <w:r>
        <w:rPr>
          <w:rFonts w:ascii="Times New Roman" w:hAnsi="Times New Roman"/>
          <w:color w:val="auto"/>
          <w:szCs w:val="24"/>
        </w:rPr>
        <w:t xml:space="preserve">k az </w:t>
      </w:r>
      <w:r w:rsidRPr="004278E0">
        <w:rPr>
          <w:rFonts w:ascii="Times New Roman" w:hAnsi="Times New Roman"/>
          <w:i/>
          <w:color w:val="auto"/>
          <w:szCs w:val="24"/>
        </w:rPr>
        <w:t>inkább úgy gondolja</w:t>
      </w:r>
      <w:r w:rsidRPr="004278E0">
        <w:rPr>
          <w:rFonts w:ascii="Times New Roman" w:hAnsi="Times New Roman"/>
          <w:color w:val="auto"/>
          <w:szCs w:val="24"/>
        </w:rPr>
        <w:t>,</w:t>
      </w:r>
      <w:r w:rsidRPr="00EC3A1A">
        <w:rPr>
          <w:rFonts w:ascii="Times New Roman" w:hAnsi="Times New Roman"/>
          <w:i/>
          <w:color w:val="auto"/>
          <w:szCs w:val="24"/>
        </w:rPr>
        <w:t xml:space="preserve"> </w:t>
      </w:r>
      <w:r w:rsidRPr="004278E0">
        <w:rPr>
          <w:rFonts w:ascii="Times New Roman" w:hAnsi="Times New Roman"/>
          <w:color w:val="auto"/>
          <w:szCs w:val="24"/>
        </w:rPr>
        <w:t>hogy</w:t>
      </w:r>
      <w:r w:rsidRPr="00EC3A1A">
        <w:rPr>
          <w:rFonts w:ascii="Times New Roman" w:hAnsi="Times New Roman"/>
          <w:i/>
          <w:color w:val="auto"/>
          <w:szCs w:val="24"/>
        </w:rPr>
        <w:t xml:space="preserve"> befolyással tud lenni</w:t>
      </w:r>
      <w:r>
        <w:rPr>
          <w:rFonts w:ascii="Times New Roman" w:hAnsi="Times New Roman"/>
          <w:color w:val="auto"/>
          <w:szCs w:val="24"/>
        </w:rPr>
        <w:t xml:space="preserve"> és az </w:t>
      </w:r>
      <w:r w:rsidRPr="004278E0">
        <w:rPr>
          <w:rFonts w:ascii="Times New Roman" w:hAnsi="Times New Roman"/>
          <w:i/>
          <w:color w:val="auto"/>
          <w:szCs w:val="24"/>
        </w:rPr>
        <w:t xml:space="preserve">inkább úgy gondolja, </w:t>
      </w:r>
      <w:r w:rsidRPr="00EC3A1A">
        <w:rPr>
          <w:rFonts w:ascii="Times New Roman" w:hAnsi="Times New Roman"/>
          <w:i/>
          <w:color w:val="auto"/>
          <w:szCs w:val="24"/>
        </w:rPr>
        <w:t>nem tud befolyással lenni</w:t>
      </w:r>
      <w:r>
        <w:rPr>
          <w:rFonts w:ascii="Times New Roman" w:hAnsi="Times New Roman"/>
          <w:color w:val="auto"/>
          <w:szCs w:val="24"/>
        </w:rPr>
        <w:t xml:space="preserve"> a lakóhelyi döntéseire </w:t>
      </w:r>
      <w:r w:rsidR="004278E0">
        <w:rPr>
          <w:rFonts w:ascii="Times New Roman" w:hAnsi="Times New Roman"/>
          <w:color w:val="auto"/>
          <w:szCs w:val="24"/>
        </w:rPr>
        <w:t xml:space="preserve">- </w:t>
      </w:r>
      <w:r>
        <w:rPr>
          <w:rFonts w:ascii="Times New Roman" w:hAnsi="Times New Roman"/>
          <w:color w:val="auto"/>
          <w:szCs w:val="24"/>
        </w:rPr>
        <w:t>kategóriák</w:t>
      </w:r>
      <w:r w:rsidR="004278E0">
        <w:rPr>
          <w:rFonts w:ascii="Times New Roman" w:hAnsi="Times New Roman"/>
          <w:color w:val="auto"/>
          <w:szCs w:val="24"/>
        </w:rPr>
        <w:t>, s ezeket érdemes</w:t>
      </w:r>
      <w:r>
        <w:rPr>
          <w:rFonts w:ascii="Times New Roman" w:hAnsi="Times New Roman"/>
          <w:color w:val="auto"/>
          <w:szCs w:val="24"/>
        </w:rPr>
        <w:t xml:space="preserve"> </w:t>
      </w:r>
      <w:r w:rsidR="004278E0">
        <w:rPr>
          <w:rFonts w:ascii="Times New Roman" w:hAnsi="Times New Roman"/>
          <w:color w:val="auto"/>
          <w:szCs w:val="24"/>
        </w:rPr>
        <w:t xml:space="preserve">összevetnünk, </w:t>
      </w:r>
      <w:r>
        <w:rPr>
          <w:rFonts w:ascii="Times New Roman" w:hAnsi="Times New Roman"/>
          <w:color w:val="auto"/>
          <w:szCs w:val="24"/>
        </w:rPr>
        <w:t>elemez</w:t>
      </w:r>
      <w:r w:rsidR="004278E0">
        <w:rPr>
          <w:rFonts w:ascii="Times New Roman" w:hAnsi="Times New Roman"/>
          <w:color w:val="auto"/>
          <w:szCs w:val="24"/>
        </w:rPr>
        <w:t>nün</w:t>
      </w:r>
      <w:r>
        <w:rPr>
          <w:rFonts w:ascii="Times New Roman" w:hAnsi="Times New Roman"/>
          <w:color w:val="auto"/>
          <w:szCs w:val="24"/>
        </w:rPr>
        <w:t>k.</w:t>
      </w:r>
    </w:p>
    <w:p w:rsidR="00211487" w:rsidRPr="00EC3A1A" w:rsidRDefault="004278E0" w:rsidP="00211487">
      <w:p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Ha ezek alapján vizsgáljuk a válaszokat, akkor ugyan az látszik, hogy azok aránya, akik hisznek a változással kapcsolatos esélyekben kisebb </w:t>
      </w:r>
      <w:r w:rsidR="006806DE">
        <w:rPr>
          <w:rFonts w:ascii="Times New Roman" w:hAnsi="Times New Roman"/>
          <w:color w:val="auto"/>
          <w:szCs w:val="24"/>
        </w:rPr>
        <w:t>(</w:t>
      </w:r>
      <w:r>
        <w:rPr>
          <w:rFonts w:ascii="Times New Roman" w:hAnsi="Times New Roman"/>
          <w:color w:val="auto"/>
          <w:szCs w:val="24"/>
        </w:rPr>
        <w:t>36,3 %</w:t>
      </w:r>
      <w:r w:rsidR="006806DE">
        <w:rPr>
          <w:rFonts w:ascii="Times New Roman" w:hAnsi="Times New Roman"/>
          <w:color w:val="auto"/>
          <w:szCs w:val="24"/>
        </w:rPr>
        <w:t>)</w:t>
      </w:r>
      <w:r>
        <w:rPr>
          <w:rFonts w:ascii="Times New Roman" w:hAnsi="Times New Roman"/>
          <w:color w:val="auto"/>
          <w:szCs w:val="24"/>
        </w:rPr>
        <w:t>, s az 50%-ot meghalad</w:t>
      </w:r>
      <w:r w:rsidR="006806DE">
        <w:rPr>
          <w:rFonts w:ascii="Times New Roman" w:hAnsi="Times New Roman"/>
          <w:color w:val="auto"/>
          <w:szCs w:val="24"/>
        </w:rPr>
        <w:t>ja</w:t>
      </w:r>
      <w:r>
        <w:rPr>
          <w:rFonts w:ascii="Times New Roman" w:hAnsi="Times New Roman"/>
          <w:color w:val="auto"/>
          <w:szCs w:val="24"/>
        </w:rPr>
        <w:t xml:space="preserve"> azok</w:t>
      </w:r>
      <w:r w:rsidR="006806DE">
        <w:rPr>
          <w:rFonts w:ascii="Times New Roman" w:hAnsi="Times New Roman"/>
          <w:color w:val="auto"/>
          <w:szCs w:val="24"/>
        </w:rPr>
        <w:t>nak az</w:t>
      </w:r>
      <w:r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lastRenderedPageBreak/>
        <w:t>aránya, akik úgy vélik, nem tudnak a változásra hatással lenni. Mégis, fontos tovább értékelni az elmúlt évekkel összehasonlítást kínáló adatsort. Ekkor határozottan látható, hogy az utóbbi 4 év tendenciái</w:t>
      </w:r>
      <w:r w:rsidR="00097198">
        <w:rPr>
          <w:rFonts w:ascii="Times New Roman" w:hAnsi="Times New Roman"/>
          <w:color w:val="auto"/>
          <w:szCs w:val="24"/>
        </w:rPr>
        <w:t>n belül</w:t>
      </w:r>
      <w:r>
        <w:rPr>
          <w:rFonts w:ascii="Times New Roman" w:hAnsi="Times New Roman"/>
          <w:color w:val="auto"/>
          <w:szCs w:val="24"/>
        </w:rPr>
        <w:t xml:space="preserve"> </w:t>
      </w:r>
      <w:r w:rsidR="0000409D">
        <w:rPr>
          <w:rFonts w:ascii="Times New Roman" w:hAnsi="Times New Roman"/>
          <w:color w:val="auto"/>
          <w:szCs w:val="24"/>
        </w:rPr>
        <w:t xml:space="preserve">2014-ben </w:t>
      </w:r>
      <w:r>
        <w:rPr>
          <w:rFonts w:ascii="Times New Roman" w:hAnsi="Times New Roman"/>
          <w:color w:val="auto"/>
          <w:szCs w:val="24"/>
        </w:rPr>
        <w:t>erős javulás tapasztalható azoknak a számában, akik inkább úgy érzik, hogy hatásuk lehet a lakóhelyüket érintő döntésekben.</w:t>
      </w:r>
      <w:r w:rsidR="00FF1ECF">
        <w:rPr>
          <w:rFonts w:ascii="Times New Roman" w:hAnsi="Times New Roman"/>
          <w:color w:val="auto"/>
          <w:szCs w:val="24"/>
        </w:rPr>
        <w:t xml:space="preserve"> </w:t>
      </w:r>
      <w:r w:rsidR="00211487">
        <w:rPr>
          <w:rFonts w:ascii="Times New Roman" w:hAnsi="Times New Roman"/>
          <w:color w:val="auto"/>
          <w:szCs w:val="24"/>
        </w:rPr>
        <w:t xml:space="preserve">Ezt </w:t>
      </w:r>
      <w:r w:rsidR="00FA71DD">
        <w:rPr>
          <w:rFonts w:ascii="Times New Roman" w:hAnsi="Times New Roman"/>
          <w:color w:val="auto"/>
          <w:szCs w:val="24"/>
        </w:rPr>
        <w:t>fontos</w:t>
      </w:r>
      <w:r w:rsidR="00211487">
        <w:rPr>
          <w:rFonts w:ascii="Times New Roman" w:hAnsi="Times New Roman"/>
          <w:color w:val="auto"/>
          <w:szCs w:val="24"/>
        </w:rPr>
        <w:t xml:space="preserve"> pozitív jelenségként értelmezzük. Ez a vélekedés javuló esélyeket is kínálhat a bevezetőben jelzett közösségi részvétel számára.</w:t>
      </w:r>
    </w:p>
    <w:p w:rsidR="000E04D3" w:rsidRDefault="000E04D3" w:rsidP="006F11AE">
      <w:pPr>
        <w:jc w:val="both"/>
        <w:rPr>
          <w:rFonts w:ascii="Times New Roman" w:hAnsi="Times New Roman"/>
          <w:color w:val="auto"/>
          <w:szCs w:val="24"/>
        </w:rPr>
      </w:pPr>
    </w:p>
    <w:p w:rsidR="00EC3A1A" w:rsidRPr="00FF1ECF" w:rsidRDefault="00211487" w:rsidP="006F11AE">
      <w:p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Ugyanakkor, a </w:t>
      </w:r>
      <w:r w:rsidR="00F13726">
        <w:rPr>
          <w:rFonts w:ascii="Times New Roman" w:hAnsi="Times New Roman"/>
          <w:color w:val="auto"/>
          <w:szCs w:val="24"/>
        </w:rPr>
        <w:t xml:space="preserve">2014 </w:t>
      </w:r>
      <w:r>
        <w:rPr>
          <w:rFonts w:ascii="Times New Roman" w:hAnsi="Times New Roman"/>
          <w:color w:val="auto"/>
          <w:szCs w:val="24"/>
        </w:rPr>
        <w:t>ősz</w:t>
      </w:r>
      <w:r w:rsidR="00F13726">
        <w:rPr>
          <w:rFonts w:ascii="Times New Roman" w:hAnsi="Times New Roman"/>
          <w:color w:val="auto"/>
          <w:szCs w:val="24"/>
        </w:rPr>
        <w:t>én,</w:t>
      </w:r>
      <w:r>
        <w:rPr>
          <w:rFonts w:ascii="Times New Roman" w:hAnsi="Times New Roman"/>
          <w:color w:val="auto"/>
          <w:szCs w:val="24"/>
        </w:rPr>
        <w:t xml:space="preserve"> Magyarországon </w:t>
      </w:r>
      <w:r w:rsidRPr="00F410B8">
        <w:rPr>
          <w:rFonts w:ascii="Times New Roman" w:hAnsi="Times New Roman"/>
          <w:i/>
          <w:color w:val="auto"/>
          <w:szCs w:val="24"/>
        </w:rPr>
        <w:t>választási szezon</w:t>
      </w:r>
      <w:r>
        <w:rPr>
          <w:rFonts w:ascii="Times New Roman" w:hAnsi="Times New Roman"/>
          <w:b/>
          <w:i/>
          <w:color w:val="auto"/>
          <w:szCs w:val="24"/>
        </w:rPr>
        <w:t xml:space="preserve"> </w:t>
      </w:r>
      <w:r w:rsidRPr="00211487">
        <w:rPr>
          <w:rFonts w:ascii="Times New Roman" w:hAnsi="Times New Roman"/>
          <w:color w:val="auto"/>
          <w:szCs w:val="24"/>
        </w:rPr>
        <w:t>volt.</w:t>
      </w:r>
      <w:r>
        <w:rPr>
          <w:rFonts w:ascii="Times New Roman" w:hAnsi="Times New Roman"/>
          <w:color w:val="auto"/>
          <w:szCs w:val="24"/>
        </w:rPr>
        <w:t xml:space="preserve"> </w:t>
      </w:r>
      <w:r w:rsidR="00FA71DD">
        <w:rPr>
          <w:rFonts w:ascii="Times New Roman" w:hAnsi="Times New Roman"/>
          <w:color w:val="auto"/>
          <w:szCs w:val="24"/>
        </w:rPr>
        <w:t xml:space="preserve">Ez befolyásolhatta a válaszadásokat </w:t>
      </w:r>
      <w:r>
        <w:rPr>
          <w:rFonts w:ascii="Times New Roman" w:hAnsi="Times New Roman"/>
          <w:color w:val="auto"/>
          <w:szCs w:val="24"/>
        </w:rPr>
        <w:t xml:space="preserve">- </w:t>
      </w:r>
      <w:r w:rsidRPr="00211487">
        <w:rPr>
          <w:rFonts w:ascii="Times New Roman" w:hAnsi="Times New Roman"/>
          <w:color w:val="auto"/>
          <w:szCs w:val="24"/>
        </w:rPr>
        <w:t xml:space="preserve">kialakulhatott </w:t>
      </w:r>
      <w:r w:rsidR="00701803" w:rsidRPr="00211487">
        <w:rPr>
          <w:rFonts w:ascii="Times New Roman" w:hAnsi="Times New Roman"/>
          <w:color w:val="auto"/>
          <w:szCs w:val="24"/>
        </w:rPr>
        <w:t>a</w:t>
      </w:r>
      <w:r w:rsidR="00FA71DD">
        <w:rPr>
          <w:rFonts w:ascii="Times New Roman" w:hAnsi="Times New Roman"/>
          <w:color w:val="auto"/>
          <w:szCs w:val="24"/>
        </w:rPr>
        <w:t>z ebben az évben</w:t>
      </w:r>
      <w:r w:rsidR="00701803" w:rsidRPr="00211487">
        <w:rPr>
          <w:rFonts w:ascii="Times New Roman" w:hAnsi="Times New Roman"/>
          <w:color w:val="auto"/>
          <w:szCs w:val="24"/>
        </w:rPr>
        <w:t xml:space="preserve"> </w:t>
      </w:r>
      <w:r w:rsidR="00FA71DD">
        <w:rPr>
          <w:rFonts w:ascii="Times New Roman" w:hAnsi="Times New Roman"/>
          <w:color w:val="auto"/>
          <w:szCs w:val="24"/>
        </w:rPr>
        <w:t xml:space="preserve">három alkalommal történő </w:t>
      </w:r>
      <w:r w:rsidR="0086586F" w:rsidRPr="00211487">
        <w:rPr>
          <w:rFonts w:ascii="Times New Roman" w:hAnsi="Times New Roman"/>
          <w:color w:val="auto"/>
          <w:szCs w:val="24"/>
        </w:rPr>
        <w:t>választások hatás</w:t>
      </w:r>
      <w:r w:rsidRPr="00211487">
        <w:rPr>
          <w:rFonts w:ascii="Times New Roman" w:hAnsi="Times New Roman"/>
          <w:color w:val="auto"/>
          <w:szCs w:val="24"/>
        </w:rPr>
        <w:t>ár</w:t>
      </w:r>
      <w:r w:rsidR="0086586F" w:rsidRPr="00211487">
        <w:rPr>
          <w:rFonts w:ascii="Times New Roman" w:hAnsi="Times New Roman"/>
          <w:color w:val="auto"/>
          <w:szCs w:val="24"/>
        </w:rPr>
        <w:t>a a</w:t>
      </w:r>
      <w:r w:rsidR="00FA71DD">
        <w:rPr>
          <w:rFonts w:ascii="Times New Roman" w:hAnsi="Times New Roman"/>
          <w:color w:val="auto"/>
          <w:szCs w:val="24"/>
        </w:rPr>
        <w:t>z emberekben a</w:t>
      </w:r>
      <w:r w:rsidR="0086586F" w:rsidRPr="00211487">
        <w:rPr>
          <w:rFonts w:ascii="Times New Roman" w:hAnsi="Times New Roman"/>
          <w:color w:val="auto"/>
          <w:szCs w:val="24"/>
        </w:rPr>
        <w:t xml:space="preserve"> </w:t>
      </w:r>
      <w:r w:rsidR="00701803" w:rsidRPr="00211487">
        <w:rPr>
          <w:rFonts w:ascii="Times New Roman" w:hAnsi="Times New Roman"/>
          <w:color w:val="auto"/>
          <w:szCs w:val="24"/>
        </w:rPr>
        <w:t xml:space="preserve">reménykedés, hogy van </w:t>
      </w:r>
      <w:r w:rsidR="0086586F" w:rsidRPr="00211487">
        <w:rPr>
          <w:rFonts w:ascii="Times New Roman" w:hAnsi="Times New Roman"/>
          <w:color w:val="auto"/>
          <w:szCs w:val="24"/>
        </w:rPr>
        <w:t>befolyásuk a helyi ügyekre</w:t>
      </w:r>
      <w:r w:rsidRPr="00211487">
        <w:rPr>
          <w:rFonts w:ascii="Times New Roman" w:hAnsi="Times New Roman"/>
          <w:color w:val="auto"/>
          <w:szCs w:val="24"/>
        </w:rPr>
        <w:t>.</w:t>
      </w:r>
      <w:r>
        <w:rPr>
          <w:rFonts w:ascii="Times New Roman" w:hAnsi="Times New Roman"/>
          <w:color w:val="auto"/>
          <w:szCs w:val="24"/>
        </w:rPr>
        <w:t xml:space="preserve"> </w:t>
      </w:r>
      <w:r w:rsidR="00FA71DD">
        <w:rPr>
          <w:rFonts w:ascii="Times New Roman" w:hAnsi="Times New Roman"/>
          <w:color w:val="auto"/>
          <w:szCs w:val="24"/>
        </w:rPr>
        <w:t>Adataink szerint l</w:t>
      </w:r>
      <w:r w:rsidR="00FF1ECF" w:rsidRPr="00FF1ECF">
        <w:rPr>
          <w:rFonts w:ascii="Times New Roman" w:hAnsi="Times New Roman"/>
          <w:bCs w:val="0"/>
          <w:color w:val="auto"/>
          <w:szCs w:val="24"/>
        </w:rPr>
        <w:t xml:space="preserve">egjobban a 26-35 évesek (44%), valamint a felsőfokú szakképzésben részt </w:t>
      </w:r>
      <w:proofErr w:type="gramStart"/>
      <w:r w:rsidR="00FF1ECF" w:rsidRPr="00FF1ECF">
        <w:rPr>
          <w:rFonts w:ascii="Times New Roman" w:hAnsi="Times New Roman"/>
          <w:bCs w:val="0"/>
          <w:color w:val="auto"/>
          <w:szCs w:val="24"/>
        </w:rPr>
        <w:t>vettek</w:t>
      </w:r>
      <w:proofErr w:type="gramEnd"/>
      <w:r w:rsidR="00FF1ECF" w:rsidRPr="00FF1ECF">
        <w:rPr>
          <w:rFonts w:ascii="Times New Roman" w:hAnsi="Times New Roman"/>
          <w:bCs w:val="0"/>
          <w:color w:val="auto"/>
          <w:szCs w:val="24"/>
        </w:rPr>
        <w:t xml:space="preserve"> ill. főiskolát/egyetemet végzettek (43-44%) bíznak abban, hogy befolyással tudnak lenni a lakóhelyüket érintő döntésekben. </w:t>
      </w:r>
      <w:r w:rsidR="004278E0" w:rsidRPr="00FF1ECF">
        <w:rPr>
          <w:rFonts w:ascii="Times New Roman" w:hAnsi="Times New Roman"/>
          <w:color w:val="auto"/>
          <w:szCs w:val="24"/>
        </w:rPr>
        <w:t xml:space="preserve"> </w:t>
      </w:r>
    </w:p>
    <w:p w:rsidR="009A68E9" w:rsidRDefault="009A68E9" w:rsidP="006F11AE">
      <w:pPr>
        <w:jc w:val="both"/>
        <w:rPr>
          <w:rFonts w:ascii="Times New Roman" w:hAnsi="Times New Roman"/>
          <w:bCs w:val="0"/>
          <w:color w:val="auto"/>
          <w:szCs w:val="24"/>
        </w:rPr>
      </w:pPr>
    </w:p>
    <w:p w:rsidR="000E04D3" w:rsidRDefault="000E04D3" w:rsidP="006F11AE">
      <w:pPr>
        <w:jc w:val="both"/>
        <w:rPr>
          <w:rFonts w:ascii="Times New Roman" w:hAnsi="Times New Roman"/>
          <w:bCs w:val="0"/>
          <w:color w:val="auto"/>
          <w:szCs w:val="24"/>
        </w:rPr>
      </w:pPr>
    </w:p>
    <w:p w:rsidR="009A68E9" w:rsidRPr="00020C98" w:rsidRDefault="009A68E9" w:rsidP="009A68E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Azt is megkérdeztük, </w:t>
      </w:r>
      <w:r w:rsidRPr="009A68E9">
        <w:rPr>
          <w:rFonts w:ascii="Times New Roman" w:hAnsi="Times New Roman"/>
          <w:b/>
          <w:i/>
          <w:szCs w:val="24"/>
        </w:rPr>
        <w:t>Tett-e ilyen lépéseket az utóbbi 12 hónapban</w:t>
      </w:r>
      <w:r>
        <w:rPr>
          <w:rFonts w:ascii="Times New Roman" w:hAnsi="Times New Roman"/>
          <w:b/>
          <w:i/>
          <w:szCs w:val="24"/>
        </w:rPr>
        <w:t>?</w:t>
      </w:r>
      <w:r w:rsidRPr="00020C98">
        <w:rPr>
          <w:rFonts w:ascii="Times New Roman" w:hAnsi="Times New Roman"/>
          <w:b/>
          <w:szCs w:val="24"/>
        </w:rPr>
        <w:t xml:space="preserve"> </w:t>
      </w:r>
    </w:p>
    <w:p w:rsidR="009A68E9" w:rsidRPr="00020C98" w:rsidRDefault="009A68E9" w:rsidP="009A68E9">
      <w:pPr>
        <w:rPr>
          <w:rFonts w:ascii="Times New Roman" w:hAnsi="Times New Roman"/>
          <w:szCs w:val="24"/>
        </w:rPr>
      </w:pPr>
      <w:r w:rsidRPr="00020C98">
        <w:rPr>
          <w:rFonts w:ascii="Times New Roman" w:hAnsi="Times New Roman"/>
          <w:szCs w:val="24"/>
        </w:rPr>
        <w:t xml:space="preserve">4. tábla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580"/>
        <w:gridCol w:w="580"/>
        <w:gridCol w:w="640"/>
        <w:gridCol w:w="580"/>
        <w:gridCol w:w="714"/>
      </w:tblGrid>
      <w:tr w:rsidR="009A68E9" w:rsidRPr="00343D0D" w:rsidTr="00343D0D">
        <w:trPr>
          <w:trHeight w:val="300"/>
        </w:trPr>
        <w:tc>
          <w:tcPr>
            <w:tcW w:w="6190" w:type="dxa"/>
            <w:noWrap/>
            <w:vAlign w:val="bottom"/>
          </w:tcPr>
          <w:p w:rsidR="009A68E9" w:rsidRPr="003A59AE" w:rsidRDefault="009A68E9" w:rsidP="00343D0D">
            <w:pPr>
              <w:rPr>
                <w:rFonts w:ascii="Times New Roman" w:hAnsi="Times New Roman"/>
                <w:b/>
                <w:szCs w:val="22"/>
              </w:rPr>
            </w:pPr>
            <w:r w:rsidRPr="003A59AE">
              <w:rPr>
                <w:rFonts w:ascii="Times New Roman" w:hAnsi="Times New Roman"/>
                <w:b/>
                <w:sz w:val="22"/>
                <w:szCs w:val="22"/>
              </w:rPr>
              <w:t>Tett-e ilyen lépéseket az elmúlt 12 hónapban?</w:t>
            </w:r>
          </w:p>
        </w:tc>
        <w:tc>
          <w:tcPr>
            <w:tcW w:w="580" w:type="dxa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bCs w:val="0"/>
                <w:sz w:val="22"/>
                <w:szCs w:val="22"/>
              </w:rPr>
              <w:t>2010</w:t>
            </w:r>
          </w:p>
        </w:tc>
        <w:tc>
          <w:tcPr>
            <w:tcW w:w="580" w:type="dxa"/>
            <w:noWrap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bCs w:val="0"/>
                <w:sz w:val="22"/>
                <w:szCs w:val="22"/>
              </w:rPr>
              <w:t>2011</w:t>
            </w:r>
          </w:p>
        </w:tc>
        <w:tc>
          <w:tcPr>
            <w:tcW w:w="640" w:type="dxa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bCs w:val="0"/>
                <w:sz w:val="22"/>
                <w:szCs w:val="22"/>
              </w:rPr>
              <w:t>2012</w:t>
            </w:r>
          </w:p>
        </w:tc>
        <w:tc>
          <w:tcPr>
            <w:tcW w:w="580" w:type="dxa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bCs w:val="0"/>
                <w:sz w:val="22"/>
                <w:szCs w:val="22"/>
              </w:rPr>
              <w:t>2013</w:t>
            </w:r>
          </w:p>
        </w:tc>
        <w:tc>
          <w:tcPr>
            <w:tcW w:w="714" w:type="dxa"/>
          </w:tcPr>
          <w:p w:rsidR="009A68E9" w:rsidRPr="00343D0D" w:rsidRDefault="009A68E9" w:rsidP="00343D0D">
            <w:pPr>
              <w:jc w:val="center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2014</w:t>
            </w:r>
          </w:p>
        </w:tc>
      </w:tr>
      <w:tr w:rsidR="009A68E9" w:rsidRPr="00343D0D" w:rsidTr="00343D0D">
        <w:trPr>
          <w:trHeight w:val="300"/>
        </w:trPr>
        <w:tc>
          <w:tcPr>
            <w:tcW w:w="6190" w:type="dxa"/>
            <w:noWrap/>
            <w:vAlign w:val="bottom"/>
          </w:tcPr>
          <w:p w:rsidR="009A68E9" w:rsidRPr="003A59AE" w:rsidRDefault="009A68E9" w:rsidP="00343D0D">
            <w:pPr>
              <w:rPr>
                <w:rFonts w:ascii="Times New Roman" w:hAnsi="Times New Roman"/>
                <w:bCs w:val="0"/>
                <w:szCs w:val="22"/>
              </w:rPr>
            </w:pPr>
            <w:r w:rsidRPr="003A59AE">
              <w:rPr>
                <w:rFonts w:ascii="Times New Roman" w:hAnsi="Times New Roman"/>
                <w:bCs w:val="0"/>
                <w:sz w:val="22"/>
                <w:szCs w:val="22"/>
              </w:rPr>
              <w:t>1. Felkeresett egy helyi önkormányzati képviselőt</w:t>
            </w:r>
          </w:p>
        </w:tc>
        <w:tc>
          <w:tcPr>
            <w:tcW w:w="58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18,1</w:t>
            </w:r>
          </w:p>
        </w:tc>
        <w:tc>
          <w:tcPr>
            <w:tcW w:w="580" w:type="dxa"/>
            <w:noWrap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19,1</w:t>
            </w:r>
          </w:p>
        </w:tc>
        <w:tc>
          <w:tcPr>
            <w:tcW w:w="64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58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714" w:type="dxa"/>
            <w:vAlign w:val="bottom"/>
          </w:tcPr>
          <w:p w:rsidR="009A68E9" w:rsidRPr="00343D0D" w:rsidRDefault="009A68E9" w:rsidP="00343D0D">
            <w:pPr>
              <w:jc w:val="center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18,0</w:t>
            </w:r>
          </w:p>
        </w:tc>
      </w:tr>
      <w:tr w:rsidR="009A68E9" w:rsidRPr="00343D0D" w:rsidTr="00343D0D">
        <w:trPr>
          <w:trHeight w:val="300"/>
        </w:trPr>
        <w:tc>
          <w:tcPr>
            <w:tcW w:w="6190" w:type="dxa"/>
            <w:noWrap/>
            <w:vAlign w:val="bottom"/>
          </w:tcPr>
          <w:p w:rsidR="009A68E9" w:rsidRPr="003A59AE" w:rsidRDefault="009A68E9" w:rsidP="00343D0D">
            <w:pPr>
              <w:rPr>
                <w:rFonts w:ascii="Times New Roman" w:hAnsi="Times New Roman"/>
                <w:bCs w:val="0"/>
                <w:szCs w:val="22"/>
              </w:rPr>
            </w:pPr>
            <w:r w:rsidRPr="003A59AE">
              <w:rPr>
                <w:rFonts w:ascii="Times New Roman" w:hAnsi="Times New Roman"/>
                <w:bCs w:val="0"/>
                <w:sz w:val="22"/>
                <w:szCs w:val="22"/>
              </w:rPr>
              <w:t>2. Felkeresett egy országgyűlési képviselőt</w:t>
            </w:r>
          </w:p>
        </w:tc>
        <w:tc>
          <w:tcPr>
            <w:tcW w:w="58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580" w:type="dxa"/>
            <w:noWrap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8,2</w:t>
            </w:r>
          </w:p>
        </w:tc>
        <w:tc>
          <w:tcPr>
            <w:tcW w:w="64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58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6,3</w:t>
            </w:r>
          </w:p>
        </w:tc>
        <w:tc>
          <w:tcPr>
            <w:tcW w:w="714" w:type="dxa"/>
            <w:vAlign w:val="bottom"/>
          </w:tcPr>
          <w:p w:rsidR="009A68E9" w:rsidRPr="00343D0D" w:rsidRDefault="009A68E9" w:rsidP="00343D0D">
            <w:pPr>
              <w:jc w:val="center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7,1</w:t>
            </w:r>
          </w:p>
        </w:tc>
      </w:tr>
      <w:tr w:rsidR="009A68E9" w:rsidRPr="00343D0D" w:rsidTr="00343D0D">
        <w:trPr>
          <w:trHeight w:val="300"/>
        </w:trPr>
        <w:tc>
          <w:tcPr>
            <w:tcW w:w="6190" w:type="dxa"/>
            <w:noWrap/>
            <w:vAlign w:val="bottom"/>
          </w:tcPr>
          <w:p w:rsidR="009A68E9" w:rsidRPr="003A59AE" w:rsidRDefault="009A68E9" w:rsidP="00343D0D">
            <w:pPr>
              <w:rPr>
                <w:rFonts w:ascii="Times New Roman" w:hAnsi="Times New Roman"/>
                <w:bCs w:val="0"/>
                <w:szCs w:val="22"/>
              </w:rPr>
            </w:pPr>
            <w:r w:rsidRPr="003A59AE">
              <w:rPr>
                <w:rFonts w:ascii="Times New Roman" w:hAnsi="Times New Roman"/>
                <w:bCs w:val="0"/>
                <w:sz w:val="22"/>
                <w:szCs w:val="22"/>
              </w:rPr>
              <w:t>3. Rendszeresen figyelemmel kíséri a helyi önkormányzat valamelyik tájékoztató csatornáját</w:t>
            </w:r>
          </w:p>
        </w:tc>
        <w:tc>
          <w:tcPr>
            <w:tcW w:w="58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580" w:type="dxa"/>
            <w:noWrap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45,9</w:t>
            </w:r>
          </w:p>
        </w:tc>
        <w:tc>
          <w:tcPr>
            <w:tcW w:w="64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51,6</w:t>
            </w:r>
          </w:p>
        </w:tc>
        <w:tc>
          <w:tcPr>
            <w:tcW w:w="58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49,4</w:t>
            </w:r>
          </w:p>
        </w:tc>
        <w:tc>
          <w:tcPr>
            <w:tcW w:w="714" w:type="dxa"/>
            <w:vAlign w:val="bottom"/>
          </w:tcPr>
          <w:p w:rsidR="009A68E9" w:rsidRPr="00343D0D" w:rsidRDefault="009A68E9" w:rsidP="00343D0D">
            <w:pPr>
              <w:jc w:val="center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45,5</w:t>
            </w:r>
          </w:p>
        </w:tc>
      </w:tr>
      <w:tr w:rsidR="009A68E9" w:rsidRPr="00343D0D" w:rsidTr="00343D0D">
        <w:trPr>
          <w:trHeight w:val="300"/>
        </w:trPr>
        <w:tc>
          <w:tcPr>
            <w:tcW w:w="6190" w:type="dxa"/>
            <w:noWrap/>
            <w:vAlign w:val="bottom"/>
          </w:tcPr>
          <w:p w:rsidR="009A68E9" w:rsidRPr="003A59AE" w:rsidRDefault="009A68E9" w:rsidP="00343D0D">
            <w:pPr>
              <w:rPr>
                <w:rFonts w:ascii="Times New Roman" w:hAnsi="Times New Roman"/>
                <w:bCs w:val="0"/>
                <w:szCs w:val="22"/>
              </w:rPr>
            </w:pPr>
            <w:r w:rsidRPr="003A59AE">
              <w:rPr>
                <w:rFonts w:ascii="Times New Roman" w:hAnsi="Times New Roman"/>
                <w:bCs w:val="0"/>
                <w:sz w:val="22"/>
                <w:szCs w:val="22"/>
              </w:rPr>
              <w:t>4. Részt vett nyilvános gyűlésen vagy találkozón</w:t>
            </w:r>
          </w:p>
        </w:tc>
        <w:tc>
          <w:tcPr>
            <w:tcW w:w="58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21,2</w:t>
            </w:r>
          </w:p>
        </w:tc>
        <w:tc>
          <w:tcPr>
            <w:tcW w:w="580" w:type="dxa"/>
            <w:noWrap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22,8</w:t>
            </w:r>
          </w:p>
        </w:tc>
        <w:tc>
          <w:tcPr>
            <w:tcW w:w="64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28,5</w:t>
            </w:r>
          </w:p>
        </w:tc>
        <w:tc>
          <w:tcPr>
            <w:tcW w:w="58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26,1</w:t>
            </w:r>
          </w:p>
        </w:tc>
        <w:tc>
          <w:tcPr>
            <w:tcW w:w="714" w:type="dxa"/>
            <w:vAlign w:val="bottom"/>
          </w:tcPr>
          <w:p w:rsidR="009A68E9" w:rsidRPr="00343D0D" w:rsidRDefault="009A68E9" w:rsidP="00343D0D">
            <w:pPr>
              <w:jc w:val="center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27,3</w:t>
            </w:r>
          </w:p>
        </w:tc>
      </w:tr>
      <w:tr w:rsidR="009A68E9" w:rsidRPr="00343D0D" w:rsidTr="00343D0D">
        <w:trPr>
          <w:trHeight w:val="300"/>
        </w:trPr>
        <w:tc>
          <w:tcPr>
            <w:tcW w:w="6190" w:type="dxa"/>
            <w:noWrap/>
            <w:vAlign w:val="bottom"/>
          </w:tcPr>
          <w:p w:rsidR="009A68E9" w:rsidRPr="003A59AE" w:rsidRDefault="009A68E9" w:rsidP="00343D0D">
            <w:pPr>
              <w:rPr>
                <w:rFonts w:ascii="Times New Roman" w:hAnsi="Times New Roman"/>
                <w:bCs w:val="0"/>
                <w:szCs w:val="22"/>
              </w:rPr>
            </w:pPr>
            <w:r w:rsidRPr="003A59AE">
              <w:rPr>
                <w:rFonts w:ascii="Times New Roman" w:hAnsi="Times New Roman"/>
                <w:bCs w:val="0"/>
                <w:sz w:val="22"/>
                <w:szCs w:val="22"/>
              </w:rPr>
              <w:t>5. Részt vett valamilyen tüntetésen vagy tiltakozó megmozduláson</w:t>
            </w:r>
          </w:p>
        </w:tc>
        <w:tc>
          <w:tcPr>
            <w:tcW w:w="58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8,</w:t>
            </w:r>
            <w:proofErr w:type="spellStart"/>
            <w:r w:rsidRPr="00464485">
              <w:rPr>
                <w:rFonts w:ascii="Times New Roman" w:hAnsi="Times New Roman"/>
                <w:sz w:val="22"/>
                <w:szCs w:val="22"/>
              </w:rPr>
              <w:t>8</w:t>
            </w:r>
            <w:proofErr w:type="spellEnd"/>
          </w:p>
        </w:tc>
        <w:tc>
          <w:tcPr>
            <w:tcW w:w="580" w:type="dxa"/>
            <w:noWrap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10,7</w:t>
            </w:r>
          </w:p>
        </w:tc>
        <w:tc>
          <w:tcPr>
            <w:tcW w:w="64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12,8</w:t>
            </w:r>
          </w:p>
        </w:tc>
        <w:tc>
          <w:tcPr>
            <w:tcW w:w="58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12,2</w:t>
            </w:r>
          </w:p>
        </w:tc>
        <w:tc>
          <w:tcPr>
            <w:tcW w:w="714" w:type="dxa"/>
            <w:vAlign w:val="bottom"/>
          </w:tcPr>
          <w:p w:rsidR="009A68E9" w:rsidRPr="00343D0D" w:rsidRDefault="009A68E9" w:rsidP="00343D0D">
            <w:pPr>
              <w:jc w:val="center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11,5</w:t>
            </w:r>
          </w:p>
        </w:tc>
      </w:tr>
      <w:tr w:rsidR="009A68E9" w:rsidRPr="00343D0D" w:rsidTr="00343D0D">
        <w:trPr>
          <w:trHeight w:val="300"/>
        </w:trPr>
        <w:tc>
          <w:tcPr>
            <w:tcW w:w="6190" w:type="dxa"/>
            <w:noWrap/>
            <w:vAlign w:val="bottom"/>
          </w:tcPr>
          <w:p w:rsidR="009A68E9" w:rsidRPr="003A59AE" w:rsidRDefault="009A68E9" w:rsidP="00343D0D">
            <w:pPr>
              <w:rPr>
                <w:rFonts w:ascii="Times New Roman" w:hAnsi="Times New Roman"/>
                <w:bCs w:val="0"/>
                <w:szCs w:val="22"/>
              </w:rPr>
            </w:pPr>
            <w:r w:rsidRPr="003A59AE">
              <w:rPr>
                <w:rFonts w:ascii="Times New Roman" w:hAnsi="Times New Roman"/>
                <w:bCs w:val="0"/>
                <w:sz w:val="22"/>
                <w:szCs w:val="22"/>
              </w:rPr>
              <w:t>6. Petíciót írt alá</w:t>
            </w:r>
          </w:p>
        </w:tc>
        <w:tc>
          <w:tcPr>
            <w:tcW w:w="58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80" w:type="dxa"/>
            <w:noWrap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19,8</w:t>
            </w:r>
          </w:p>
        </w:tc>
        <w:tc>
          <w:tcPr>
            <w:tcW w:w="64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24,6</w:t>
            </w:r>
          </w:p>
        </w:tc>
        <w:tc>
          <w:tcPr>
            <w:tcW w:w="58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23,0</w:t>
            </w:r>
          </w:p>
        </w:tc>
        <w:tc>
          <w:tcPr>
            <w:tcW w:w="714" w:type="dxa"/>
            <w:vAlign w:val="bottom"/>
          </w:tcPr>
          <w:p w:rsidR="009A68E9" w:rsidRPr="00343D0D" w:rsidRDefault="009A68E9" w:rsidP="00343D0D">
            <w:pPr>
              <w:jc w:val="center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24,1</w:t>
            </w:r>
          </w:p>
        </w:tc>
      </w:tr>
      <w:tr w:rsidR="009A68E9" w:rsidRPr="00343D0D" w:rsidTr="00343D0D">
        <w:trPr>
          <w:trHeight w:val="300"/>
        </w:trPr>
        <w:tc>
          <w:tcPr>
            <w:tcW w:w="6190" w:type="dxa"/>
            <w:tcBorders>
              <w:bottom w:val="double" w:sz="4" w:space="0" w:color="auto"/>
            </w:tcBorders>
            <w:noWrap/>
            <w:vAlign w:val="bottom"/>
          </w:tcPr>
          <w:p w:rsidR="009A68E9" w:rsidRPr="003A59AE" w:rsidRDefault="009A68E9" w:rsidP="00343D0D">
            <w:pPr>
              <w:rPr>
                <w:rFonts w:ascii="Times New Roman" w:hAnsi="Times New Roman"/>
                <w:bCs w:val="0"/>
                <w:szCs w:val="22"/>
              </w:rPr>
            </w:pPr>
            <w:r w:rsidRPr="003A59AE">
              <w:rPr>
                <w:rFonts w:ascii="Times New Roman" w:hAnsi="Times New Roman"/>
                <w:bCs w:val="0"/>
                <w:sz w:val="22"/>
                <w:szCs w:val="22"/>
              </w:rPr>
              <w:t>7. Részt vett egy vagy több internetes akcióban</w:t>
            </w:r>
          </w:p>
        </w:tc>
        <w:tc>
          <w:tcPr>
            <w:tcW w:w="580" w:type="dxa"/>
            <w:tcBorders>
              <w:bottom w:val="double" w:sz="4" w:space="0" w:color="auto"/>
            </w:tcBorders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32,9</w:t>
            </w:r>
          </w:p>
        </w:tc>
        <w:tc>
          <w:tcPr>
            <w:tcW w:w="580" w:type="dxa"/>
            <w:tcBorders>
              <w:bottom w:val="double" w:sz="4" w:space="0" w:color="auto"/>
            </w:tcBorders>
            <w:noWrap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36,7</w:t>
            </w:r>
          </w:p>
        </w:tc>
        <w:tc>
          <w:tcPr>
            <w:tcW w:w="640" w:type="dxa"/>
            <w:tcBorders>
              <w:bottom w:val="double" w:sz="4" w:space="0" w:color="auto"/>
            </w:tcBorders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38,9</w:t>
            </w:r>
          </w:p>
        </w:tc>
        <w:tc>
          <w:tcPr>
            <w:tcW w:w="580" w:type="dxa"/>
            <w:tcBorders>
              <w:bottom w:val="double" w:sz="4" w:space="0" w:color="auto"/>
            </w:tcBorders>
            <w:vAlign w:val="bottom"/>
          </w:tcPr>
          <w:p w:rsidR="009A68E9" w:rsidRPr="00343D0D" w:rsidRDefault="009A68E9" w:rsidP="00343D0D">
            <w:pPr>
              <w:jc w:val="center"/>
              <w:rPr>
                <w:rFonts w:ascii="Times New Roman" w:hAnsi="Times New Roman"/>
                <w:color w:val="000080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25,1</w:t>
            </w:r>
          </w:p>
        </w:tc>
        <w:tc>
          <w:tcPr>
            <w:tcW w:w="714" w:type="dxa"/>
            <w:vAlign w:val="bottom"/>
          </w:tcPr>
          <w:p w:rsidR="009A68E9" w:rsidRPr="00343D0D" w:rsidRDefault="009A68E9" w:rsidP="00343D0D">
            <w:pPr>
              <w:jc w:val="center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28,8</w:t>
            </w:r>
          </w:p>
        </w:tc>
      </w:tr>
      <w:tr w:rsidR="009A68E9" w:rsidRPr="00343D0D" w:rsidTr="00343D0D">
        <w:trPr>
          <w:trHeight w:val="300"/>
        </w:trPr>
        <w:tc>
          <w:tcPr>
            <w:tcW w:w="6190" w:type="dxa"/>
            <w:tcBorders>
              <w:top w:val="double" w:sz="4" w:space="0" w:color="auto"/>
            </w:tcBorders>
            <w:noWrap/>
            <w:vAlign w:val="bottom"/>
          </w:tcPr>
          <w:p w:rsidR="009A68E9" w:rsidRPr="003A59AE" w:rsidRDefault="009A68E9" w:rsidP="00343D0D">
            <w:pPr>
              <w:rPr>
                <w:rFonts w:ascii="Times New Roman" w:hAnsi="Times New Roman"/>
                <w:bCs w:val="0"/>
                <w:szCs w:val="22"/>
              </w:rPr>
            </w:pPr>
            <w:r w:rsidRPr="003A59AE">
              <w:rPr>
                <w:rFonts w:ascii="Times New Roman" w:hAnsi="Times New Roman"/>
                <w:bCs w:val="0"/>
                <w:sz w:val="22"/>
                <w:szCs w:val="22"/>
              </w:rPr>
              <w:t>8. E-mailt írt hivatalnak/képviselőnek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5,2</w:t>
            </w:r>
          </w:p>
        </w:tc>
        <w:tc>
          <w:tcPr>
            <w:tcW w:w="580" w:type="dxa"/>
            <w:tcBorders>
              <w:top w:val="double" w:sz="4" w:space="0" w:color="auto"/>
            </w:tcBorders>
            <w:noWrap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6,8</w:t>
            </w:r>
          </w:p>
        </w:tc>
        <w:tc>
          <w:tcPr>
            <w:tcW w:w="640" w:type="dxa"/>
            <w:tcBorders>
              <w:top w:val="double" w:sz="4" w:space="0" w:color="auto"/>
            </w:tcBorders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6,8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7,</w:t>
            </w:r>
            <w:proofErr w:type="spellStart"/>
            <w:r w:rsidRPr="00464485">
              <w:rPr>
                <w:rFonts w:ascii="Times New Roman" w:hAnsi="Times New Roman"/>
                <w:sz w:val="22"/>
                <w:szCs w:val="22"/>
              </w:rPr>
              <w:t>7</w:t>
            </w:r>
            <w:proofErr w:type="spellEnd"/>
          </w:p>
        </w:tc>
        <w:tc>
          <w:tcPr>
            <w:tcW w:w="714" w:type="dxa"/>
            <w:vAlign w:val="bottom"/>
          </w:tcPr>
          <w:p w:rsidR="009A68E9" w:rsidRPr="00343D0D" w:rsidRDefault="009A68E9" w:rsidP="00343D0D">
            <w:pPr>
              <w:jc w:val="center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11,1</w:t>
            </w:r>
          </w:p>
        </w:tc>
      </w:tr>
      <w:tr w:rsidR="009A68E9" w:rsidRPr="00343D0D" w:rsidTr="00343D0D">
        <w:trPr>
          <w:trHeight w:val="300"/>
        </w:trPr>
        <w:tc>
          <w:tcPr>
            <w:tcW w:w="6190" w:type="dxa"/>
            <w:noWrap/>
            <w:vAlign w:val="bottom"/>
          </w:tcPr>
          <w:p w:rsidR="009A68E9" w:rsidRPr="003A59AE" w:rsidRDefault="009A68E9" w:rsidP="00343D0D">
            <w:pPr>
              <w:rPr>
                <w:rFonts w:ascii="Times New Roman" w:hAnsi="Times New Roman"/>
                <w:bCs w:val="0"/>
                <w:szCs w:val="22"/>
              </w:rPr>
            </w:pPr>
            <w:r w:rsidRPr="003A59AE">
              <w:rPr>
                <w:rFonts w:ascii="Times New Roman" w:hAnsi="Times New Roman"/>
                <w:bCs w:val="0"/>
                <w:sz w:val="22"/>
                <w:szCs w:val="22"/>
              </w:rPr>
              <w:t>9. Internetes petíciót írt alá</w:t>
            </w:r>
          </w:p>
        </w:tc>
        <w:tc>
          <w:tcPr>
            <w:tcW w:w="58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7,6</w:t>
            </w:r>
          </w:p>
        </w:tc>
        <w:tc>
          <w:tcPr>
            <w:tcW w:w="580" w:type="dxa"/>
            <w:noWrap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64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14,4</w:t>
            </w:r>
          </w:p>
        </w:tc>
        <w:tc>
          <w:tcPr>
            <w:tcW w:w="58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13,9</w:t>
            </w:r>
          </w:p>
        </w:tc>
        <w:tc>
          <w:tcPr>
            <w:tcW w:w="714" w:type="dxa"/>
            <w:vAlign w:val="bottom"/>
          </w:tcPr>
          <w:p w:rsidR="009A68E9" w:rsidRPr="00343D0D" w:rsidRDefault="009A68E9" w:rsidP="00343D0D">
            <w:pPr>
              <w:jc w:val="center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17,4</w:t>
            </w:r>
          </w:p>
        </w:tc>
      </w:tr>
      <w:tr w:rsidR="009A68E9" w:rsidRPr="00343D0D" w:rsidTr="00343D0D">
        <w:trPr>
          <w:trHeight w:val="300"/>
        </w:trPr>
        <w:tc>
          <w:tcPr>
            <w:tcW w:w="6190" w:type="dxa"/>
            <w:noWrap/>
            <w:vAlign w:val="bottom"/>
          </w:tcPr>
          <w:p w:rsidR="009A68E9" w:rsidRPr="003A59AE" w:rsidRDefault="009A68E9" w:rsidP="00343D0D">
            <w:pPr>
              <w:rPr>
                <w:rFonts w:ascii="Times New Roman" w:hAnsi="Times New Roman"/>
                <w:bCs w:val="0"/>
                <w:szCs w:val="22"/>
              </w:rPr>
            </w:pPr>
            <w:r w:rsidRPr="003A59AE">
              <w:rPr>
                <w:rFonts w:ascii="Times New Roman" w:hAnsi="Times New Roman"/>
                <w:bCs w:val="0"/>
                <w:sz w:val="22"/>
                <w:szCs w:val="22"/>
              </w:rPr>
              <w:t>10. Megosztott akcióra felhívó cikkeket, videót, anyagot</w:t>
            </w:r>
          </w:p>
        </w:tc>
        <w:tc>
          <w:tcPr>
            <w:tcW w:w="58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17,3</w:t>
            </w:r>
          </w:p>
        </w:tc>
        <w:tc>
          <w:tcPr>
            <w:tcW w:w="580" w:type="dxa"/>
            <w:noWrap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21,2</w:t>
            </w:r>
          </w:p>
        </w:tc>
        <w:tc>
          <w:tcPr>
            <w:tcW w:w="64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29,6</w:t>
            </w:r>
          </w:p>
        </w:tc>
        <w:tc>
          <w:tcPr>
            <w:tcW w:w="58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25,4</w:t>
            </w:r>
          </w:p>
        </w:tc>
        <w:tc>
          <w:tcPr>
            <w:tcW w:w="714" w:type="dxa"/>
            <w:vAlign w:val="bottom"/>
          </w:tcPr>
          <w:p w:rsidR="009A68E9" w:rsidRPr="00343D0D" w:rsidRDefault="009A68E9" w:rsidP="00343D0D">
            <w:pPr>
              <w:jc w:val="center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29,6</w:t>
            </w:r>
          </w:p>
        </w:tc>
      </w:tr>
      <w:tr w:rsidR="009A68E9" w:rsidRPr="00343D0D" w:rsidTr="00343D0D">
        <w:trPr>
          <w:trHeight w:val="300"/>
        </w:trPr>
        <w:tc>
          <w:tcPr>
            <w:tcW w:w="6190" w:type="dxa"/>
            <w:noWrap/>
            <w:vAlign w:val="bottom"/>
          </w:tcPr>
          <w:p w:rsidR="009A68E9" w:rsidRPr="003A59AE" w:rsidRDefault="009A68E9" w:rsidP="00343D0D">
            <w:pPr>
              <w:rPr>
                <w:rFonts w:ascii="Times New Roman" w:hAnsi="Times New Roman"/>
                <w:bCs w:val="0"/>
                <w:szCs w:val="22"/>
              </w:rPr>
            </w:pPr>
            <w:r w:rsidRPr="003A59AE">
              <w:rPr>
                <w:rFonts w:ascii="Times New Roman" w:hAnsi="Times New Roman"/>
                <w:bCs w:val="0"/>
                <w:sz w:val="22"/>
                <w:szCs w:val="22"/>
              </w:rPr>
              <w:t>11. Közérdekű adatot igényelt az interneten keresztül</w:t>
            </w:r>
          </w:p>
        </w:tc>
        <w:tc>
          <w:tcPr>
            <w:tcW w:w="58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12,6</w:t>
            </w:r>
          </w:p>
        </w:tc>
        <w:tc>
          <w:tcPr>
            <w:tcW w:w="580" w:type="dxa"/>
            <w:noWrap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13,1</w:t>
            </w:r>
          </w:p>
        </w:tc>
        <w:tc>
          <w:tcPr>
            <w:tcW w:w="64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15,9</w:t>
            </w:r>
          </w:p>
        </w:tc>
        <w:tc>
          <w:tcPr>
            <w:tcW w:w="580" w:type="dxa"/>
            <w:vAlign w:val="bottom"/>
          </w:tcPr>
          <w:p w:rsidR="009A68E9" w:rsidRPr="00464485" w:rsidRDefault="009A68E9" w:rsidP="00343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485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714" w:type="dxa"/>
            <w:vAlign w:val="bottom"/>
          </w:tcPr>
          <w:p w:rsidR="009A68E9" w:rsidRPr="00343D0D" w:rsidRDefault="009A68E9" w:rsidP="00343D0D">
            <w:pPr>
              <w:jc w:val="center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15,6</w:t>
            </w:r>
          </w:p>
        </w:tc>
      </w:tr>
    </w:tbl>
    <w:p w:rsidR="009A68E9" w:rsidRDefault="009A68E9" w:rsidP="009A68E9">
      <w:pPr>
        <w:rPr>
          <w:rFonts w:ascii="Times New Roman" w:hAnsi="Times New Roman"/>
          <w:sz w:val="22"/>
          <w:szCs w:val="22"/>
        </w:rPr>
      </w:pPr>
    </w:p>
    <w:p w:rsidR="00974748" w:rsidRDefault="009A68E9" w:rsidP="00EF0232">
      <w:pPr>
        <w:jc w:val="both"/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A nyilvános gyűléseken való részvétel és a petíciók aláírása vált gyakoribbá 2014-ben, de az internetes akciókban felsorolt aktivitások mindegyikében is mérhető emelkedést tapasztalunk.</w:t>
      </w:r>
    </w:p>
    <w:p w:rsidR="000E04D3" w:rsidRDefault="0034211F" w:rsidP="0034211F">
      <w:pPr>
        <w:jc w:val="both"/>
        <w:rPr>
          <w:rFonts w:ascii="Times New Roman" w:hAnsi="Times New Roman"/>
          <w:bCs w:val="0"/>
          <w:color w:val="auto"/>
          <w:szCs w:val="24"/>
        </w:rPr>
      </w:pPr>
      <w:r w:rsidRPr="0034211F">
        <w:rPr>
          <w:rFonts w:ascii="Times New Roman" w:hAnsi="Times New Roman"/>
          <w:bCs w:val="0"/>
          <w:color w:val="auto"/>
          <w:szCs w:val="24"/>
        </w:rPr>
        <w:t>Az életkorral összefüggésben vizsgálva az a tapasztalatunk, hogy a fiatalok gyakrabban megosztanak cikket, felhívásokat interneten. Az idősebbek gyakrabban írnak alá petíciót, és vesznek részt tüntetéseken, megmozdulásokon.</w:t>
      </w:r>
      <w:r w:rsidR="00FA71DD">
        <w:rPr>
          <w:rFonts w:ascii="Times New Roman" w:hAnsi="Times New Roman"/>
          <w:bCs w:val="0"/>
          <w:color w:val="auto"/>
          <w:szCs w:val="24"/>
        </w:rPr>
        <w:t xml:space="preserve"> </w:t>
      </w:r>
    </w:p>
    <w:p w:rsidR="00F13726" w:rsidRDefault="00F13726" w:rsidP="0034211F">
      <w:pPr>
        <w:jc w:val="both"/>
        <w:rPr>
          <w:rFonts w:ascii="Times New Roman" w:hAnsi="Times New Roman"/>
          <w:bCs w:val="0"/>
          <w:color w:val="auto"/>
          <w:szCs w:val="24"/>
        </w:rPr>
      </w:pPr>
    </w:p>
    <w:p w:rsidR="0034211F" w:rsidRPr="0034211F" w:rsidRDefault="00FA71DD" w:rsidP="0034211F">
      <w:pPr>
        <w:jc w:val="both"/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Ahogy már az összefoglalóban jeleztük, erősen érzékelhető az internetes eszközök pozitív hatása a közösségi részvételre, s talán – ahogy részben él is ezzel a lehetőséggel </w:t>
      </w:r>
      <w:r w:rsidR="002A4FBB">
        <w:rPr>
          <w:rFonts w:ascii="Times New Roman" w:hAnsi="Times New Roman"/>
          <w:bCs w:val="0"/>
          <w:color w:val="auto"/>
          <w:szCs w:val="24"/>
        </w:rPr>
        <w:t xml:space="preserve">- </w:t>
      </w:r>
      <w:r>
        <w:rPr>
          <w:rFonts w:ascii="Times New Roman" w:hAnsi="Times New Roman"/>
          <w:bCs w:val="0"/>
          <w:color w:val="auto"/>
          <w:szCs w:val="24"/>
        </w:rPr>
        <w:t xml:space="preserve">a civil kezdeményezéseknek érdemes ezeket a </w:t>
      </w:r>
      <w:r w:rsidR="002A4FBB">
        <w:rPr>
          <w:rFonts w:ascii="Times New Roman" w:hAnsi="Times New Roman"/>
          <w:bCs w:val="0"/>
          <w:color w:val="auto"/>
          <w:szCs w:val="24"/>
        </w:rPr>
        <w:t>formákat még erőteljesebben használnia a különféle akcióiban.</w:t>
      </w:r>
    </w:p>
    <w:p w:rsidR="009A68E9" w:rsidRPr="0034211F" w:rsidRDefault="009A68E9" w:rsidP="00EF0232">
      <w:pPr>
        <w:jc w:val="both"/>
        <w:rPr>
          <w:rFonts w:ascii="Times New Roman" w:hAnsi="Times New Roman"/>
          <w:bCs w:val="0"/>
          <w:color w:val="auto"/>
          <w:szCs w:val="24"/>
        </w:rPr>
      </w:pPr>
    </w:p>
    <w:p w:rsidR="005D7675" w:rsidRPr="007C6D63" w:rsidRDefault="0034211F" w:rsidP="00EF0232">
      <w:pPr>
        <w:jc w:val="both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Végül arról érdeklődtünk a felmérésben, hogy </w:t>
      </w:r>
      <w:r w:rsidR="005D7675" w:rsidRPr="007C6D63">
        <w:rPr>
          <w:rFonts w:ascii="Times New Roman" w:hAnsi="Times New Roman"/>
          <w:bCs w:val="0"/>
          <w:szCs w:val="24"/>
        </w:rPr>
        <w:t xml:space="preserve">a megkérdezett esetében </w:t>
      </w:r>
      <w:r w:rsidR="005D7675" w:rsidRPr="003C346C">
        <w:rPr>
          <w:rFonts w:ascii="Times New Roman" w:hAnsi="Times New Roman"/>
          <w:bCs w:val="0"/>
          <w:i/>
          <w:szCs w:val="24"/>
        </w:rPr>
        <w:t>milyen feltétele lenne a nagyobb közösségi aktivitásának</w:t>
      </w:r>
      <w:r w:rsidR="005D7675" w:rsidRPr="007C6D63">
        <w:rPr>
          <w:rFonts w:ascii="Times New Roman" w:hAnsi="Times New Roman"/>
          <w:bCs w:val="0"/>
          <w:szCs w:val="24"/>
        </w:rPr>
        <w:t>.</w:t>
      </w:r>
      <w:r w:rsidR="00343D0D">
        <w:rPr>
          <w:rFonts w:ascii="Times New Roman" w:hAnsi="Times New Roman"/>
          <w:bCs w:val="0"/>
          <w:szCs w:val="24"/>
        </w:rPr>
        <w:t xml:space="preserve"> (Itt több választ is lehetett jelölni.)</w:t>
      </w:r>
    </w:p>
    <w:p w:rsidR="005D7675" w:rsidRPr="007C6D63" w:rsidRDefault="005D7675" w:rsidP="006B0F61">
      <w:pPr>
        <w:rPr>
          <w:rFonts w:ascii="Times New Roman" w:hAnsi="Times New Roman"/>
          <w:bCs w:val="0"/>
          <w:szCs w:val="24"/>
        </w:rPr>
      </w:pPr>
    </w:p>
    <w:p w:rsidR="000E04D3" w:rsidRDefault="000E04D3">
      <w:pPr>
        <w:rPr>
          <w:rFonts w:ascii="Times New Roman" w:hAnsi="Times New Roman"/>
          <w:b/>
          <w:bCs w:val="0"/>
          <w:szCs w:val="24"/>
        </w:rPr>
      </w:pPr>
      <w:r>
        <w:rPr>
          <w:rFonts w:ascii="Times New Roman" w:hAnsi="Times New Roman"/>
          <w:b/>
          <w:bCs w:val="0"/>
          <w:szCs w:val="24"/>
        </w:rPr>
        <w:br w:type="page"/>
      </w:r>
    </w:p>
    <w:p w:rsidR="005D7675" w:rsidRPr="007C6D63" w:rsidRDefault="005D7675" w:rsidP="006B0F61">
      <w:pPr>
        <w:rPr>
          <w:rFonts w:ascii="Times New Roman" w:hAnsi="Times New Roman"/>
          <w:b/>
          <w:bCs w:val="0"/>
          <w:szCs w:val="24"/>
        </w:rPr>
      </w:pPr>
      <w:r w:rsidRPr="007C6D63">
        <w:rPr>
          <w:rFonts w:ascii="Times New Roman" w:hAnsi="Times New Roman"/>
          <w:b/>
          <w:bCs w:val="0"/>
          <w:szCs w:val="24"/>
        </w:rPr>
        <w:lastRenderedPageBreak/>
        <w:t xml:space="preserve">Mi segíthetné elő, hogy részt vegyen közösségi kezdeményezésben, tevékenységben? </w:t>
      </w:r>
    </w:p>
    <w:p w:rsidR="005D7675" w:rsidRPr="007C6D63" w:rsidRDefault="00343D0D" w:rsidP="006B0F6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5D7675" w:rsidRPr="007C6D63">
        <w:rPr>
          <w:rFonts w:ascii="Times New Roman" w:hAnsi="Times New Roman"/>
          <w:szCs w:val="24"/>
        </w:rPr>
        <w:t xml:space="preserve">. tábla </w:t>
      </w:r>
    </w:p>
    <w:tbl>
      <w:tblPr>
        <w:tblW w:w="94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080"/>
        <w:gridCol w:w="1080"/>
        <w:gridCol w:w="1080"/>
        <w:gridCol w:w="1440"/>
        <w:gridCol w:w="960"/>
      </w:tblGrid>
      <w:tr w:rsidR="004115BB" w:rsidRPr="00343D0D" w:rsidTr="004115BB">
        <w:trPr>
          <w:trHeight w:val="300"/>
        </w:trPr>
        <w:tc>
          <w:tcPr>
            <w:tcW w:w="3780" w:type="dxa"/>
            <w:noWrap/>
            <w:vAlign w:val="bottom"/>
          </w:tcPr>
          <w:p w:rsidR="004115BB" w:rsidRPr="00343D0D" w:rsidRDefault="004115BB" w:rsidP="00AD65CB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4115BB" w:rsidRPr="00343D0D" w:rsidRDefault="004115BB" w:rsidP="002C5B32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2010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2C5B32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2011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D34D2C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2012</w:t>
            </w:r>
          </w:p>
        </w:tc>
        <w:tc>
          <w:tcPr>
            <w:tcW w:w="1440" w:type="dxa"/>
            <w:noWrap/>
            <w:vAlign w:val="bottom"/>
          </w:tcPr>
          <w:p w:rsidR="004115BB" w:rsidRPr="00343D0D" w:rsidRDefault="004115BB" w:rsidP="002C5B32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2013</w:t>
            </w:r>
          </w:p>
        </w:tc>
        <w:tc>
          <w:tcPr>
            <w:tcW w:w="960" w:type="dxa"/>
            <w:vAlign w:val="bottom"/>
          </w:tcPr>
          <w:p w:rsidR="004115BB" w:rsidRPr="00343D0D" w:rsidRDefault="004115BB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2014</w:t>
            </w:r>
          </w:p>
        </w:tc>
      </w:tr>
      <w:tr w:rsidR="004115BB" w:rsidRPr="00343D0D" w:rsidTr="004115BB">
        <w:trPr>
          <w:trHeight w:val="300"/>
        </w:trPr>
        <w:tc>
          <w:tcPr>
            <w:tcW w:w="3780" w:type="dxa"/>
            <w:noWrap/>
            <w:vAlign w:val="bottom"/>
          </w:tcPr>
          <w:p w:rsidR="004115BB" w:rsidRPr="00343D0D" w:rsidRDefault="004115BB" w:rsidP="00AD65CB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4115BB" w:rsidRPr="00343D0D" w:rsidRDefault="004115BB" w:rsidP="002C5B32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2C5B32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D34D2C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440" w:type="dxa"/>
            <w:noWrap/>
            <w:vAlign w:val="bottom"/>
          </w:tcPr>
          <w:p w:rsidR="004115BB" w:rsidRPr="00343D0D" w:rsidRDefault="004115BB" w:rsidP="002C5B32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bottom"/>
          </w:tcPr>
          <w:p w:rsidR="004115BB" w:rsidRPr="00343D0D" w:rsidRDefault="004115BB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</w:tr>
      <w:tr w:rsidR="004115BB" w:rsidRPr="00343D0D" w:rsidTr="004115BB">
        <w:trPr>
          <w:trHeight w:val="300"/>
        </w:trPr>
        <w:tc>
          <w:tcPr>
            <w:tcW w:w="3780" w:type="dxa"/>
            <w:noWrap/>
            <w:vAlign w:val="bottom"/>
          </w:tcPr>
          <w:p w:rsidR="004115BB" w:rsidRPr="00343D0D" w:rsidRDefault="004115BB" w:rsidP="00AD65CB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Ha barát, vagy családtag is részt venne velem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2C5B32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30,9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2C5B32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41,4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D34D2C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40,1</w:t>
            </w:r>
          </w:p>
        </w:tc>
        <w:tc>
          <w:tcPr>
            <w:tcW w:w="1440" w:type="dxa"/>
            <w:noWrap/>
            <w:vAlign w:val="bottom"/>
          </w:tcPr>
          <w:p w:rsidR="004115BB" w:rsidRPr="00343D0D" w:rsidRDefault="004115BB" w:rsidP="002C5B32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40,8</w:t>
            </w:r>
          </w:p>
        </w:tc>
        <w:tc>
          <w:tcPr>
            <w:tcW w:w="960" w:type="dxa"/>
            <w:vAlign w:val="bottom"/>
          </w:tcPr>
          <w:p w:rsidR="004115BB" w:rsidRPr="00343D0D" w:rsidRDefault="004115BB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44,1</w:t>
            </w:r>
          </w:p>
        </w:tc>
      </w:tr>
      <w:tr w:rsidR="004115BB" w:rsidRPr="00343D0D" w:rsidTr="004115BB">
        <w:trPr>
          <w:trHeight w:val="300"/>
        </w:trPr>
        <w:tc>
          <w:tcPr>
            <w:tcW w:w="3780" w:type="dxa"/>
            <w:noWrap/>
            <w:vAlign w:val="bottom"/>
          </w:tcPr>
          <w:p w:rsidR="004115BB" w:rsidRPr="00343D0D" w:rsidRDefault="004115BB" w:rsidP="00AD65CB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Ha több információt kapnék a lehetőségekről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2C5B32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32,8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2C5B32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39,8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D34D2C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39,3</w:t>
            </w:r>
          </w:p>
        </w:tc>
        <w:tc>
          <w:tcPr>
            <w:tcW w:w="1440" w:type="dxa"/>
            <w:noWrap/>
            <w:vAlign w:val="bottom"/>
          </w:tcPr>
          <w:p w:rsidR="004115BB" w:rsidRPr="00343D0D" w:rsidRDefault="004115BB" w:rsidP="001D2BD4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39,2</w:t>
            </w:r>
          </w:p>
        </w:tc>
        <w:tc>
          <w:tcPr>
            <w:tcW w:w="960" w:type="dxa"/>
            <w:vAlign w:val="bottom"/>
          </w:tcPr>
          <w:p w:rsidR="004115BB" w:rsidRPr="00343D0D" w:rsidRDefault="004115BB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41,8</w:t>
            </w:r>
          </w:p>
        </w:tc>
      </w:tr>
      <w:tr w:rsidR="004115BB" w:rsidRPr="00343D0D" w:rsidTr="004115BB">
        <w:trPr>
          <w:trHeight w:val="300"/>
        </w:trPr>
        <w:tc>
          <w:tcPr>
            <w:tcW w:w="3780" w:type="dxa"/>
            <w:noWrap/>
            <w:vAlign w:val="bottom"/>
          </w:tcPr>
          <w:p w:rsidR="004115BB" w:rsidRPr="00343D0D" w:rsidRDefault="004115BB" w:rsidP="00AD65CB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Ha tudnám, hogy javára válik a pályámnak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2C5B32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31,0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2C5B32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39,0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D34D2C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40,3</w:t>
            </w:r>
          </w:p>
        </w:tc>
        <w:tc>
          <w:tcPr>
            <w:tcW w:w="1440" w:type="dxa"/>
            <w:noWrap/>
            <w:vAlign w:val="bottom"/>
          </w:tcPr>
          <w:p w:rsidR="004115BB" w:rsidRPr="00343D0D" w:rsidRDefault="004115BB" w:rsidP="001D2BD4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36,0</w:t>
            </w:r>
          </w:p>
        </w:tc>
        <w:tc>
          <w:tcPr>
            <w:tcW w:w="960" w:type="dxa"/>
            <w:vAlign w:val="bottom"/>
          </w:tcPr>
          <w:p w:rsidR="004115BB" w:rsidRPr="00343D0D" w:rsidRDefault="004115BB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40,8</w:t>
            </w:r>
          </w:p>
        </w:tc>
      </w:tr>
      <w:tr w:rsidR="004115BB" w:rsidRPr="00343D0D" w:rsidTr="004115BB">
        <w:trPr>
          <w:trHeight w:val="300"/>
        </w:trPr>
        <w:tc>
          <w:tcPr>
            <w:tcW w:w="3780" w:type="dxa"/>
            <w:noWrap/>
            <w:vAlign w:val="bottom"/>
          </w:tcPr>
          <w:p w:rsidR="004115BB" w:rsidRPr="00343D0D" w:rsidRDefault="004115BB" w:rsidP="00AD65CB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Ha valaki megkérne, hogy vegyek részt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2C5B32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32,1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2C5B32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35,1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D34D2C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36,6</w:t>
            </w:r>
          </w:p>
        </w:tc>
        <w:tc>
          <w:tcPr>
            <w:tcW w:w="1440" w:type="dxa"/>
            <w:noWrap/>
            <w:vAlign w:val="bottom"/>
          </w:tcPr>
          <w:p w:rsidR="004115BB" w:rsidRPr="00343D0D" w:rsidRDefault="004115BB" w:rsidP="001D2BD4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40,3</w:t>
            </w:r>
          </w:p>
        </w:tc>
        <w:tc>
          <w:tcPr>
            <w:tcW w:w="960" w:type="dxa"/>
            <w:vAlign w:val="bottom"/>
          </w:tcPr>
          <w:p w:rsidR="004115BB" w:rsidRPr="00343D0D" w:rsidRDefault="004115BB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39,9</w:t>
            </w:r>
          </w:p>
        </w:tc>
      </w:tr>
      <w:tr w:rsidR="004115BB" w:rsidRPr="00343D0D" w:rsidTr="004115BB">
        <w:trPr>
          <w:trHeight w:val="300"/>
        </w:trPr>
        <w:tc>
          <w:tcPr>
            <w:tcW w:w="3780" w:type="dxa"/>
            <w:noWrap/>
            <w:vAlign w:val="bottom"/>
          </w:tcPr>
          <w:p w:rsidR="004115BB" w:rsidRPr="00343D0D" w:rsidRDefault="004115BB" w:rsidP="00AD65CB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Ha valaki, akinek már van tapasztalata, segítene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2C5B32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21,5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2C5B32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26,7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D34D2C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27,3</w:t>
            </w:r>
          </w:p>
        </w:tc>
        <w:tc>
          <w:tcPr>
            <w:tcW w:w="1440" w:type="dxa"/>
            <w:noWrap/>
            <w:vAlign w:val="bottom"/>
          </w:tcPr>
          <w:p w:rsidR="004115BB" w:rsidRPr="00343D0D" w:rsidRDefault="004115BB" w:rsidP="001D2BD4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28,8</w:t>
            </w:r>
          </w:p>
        </w:tc>
        <w:tc>
          <w:tcPr>
            <w:tcW w:w="960" w:type="dxa"/>
            <w:vAlign w:val="bottom"/>
          </w:tcPr>
          <w:p w:rsidR="004115BB" w:rsidRPr="00343D0D" w:rsidRDefault="004115BB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30,8</w:t>
            </w:r>
          </w:p>
        </w:tc>
      </w:tr>
      <w:tr w:rsidR="004115BB" w:rsidRPr="00343D0D" w:rsidTr="004115BB">
        <w:trPr>
          <w:trHeight w:val="300"/>
        </w:trPr>
        <w:tc>
          <w:tcPr>
            <w:tcW w:w="3780" w:type="dxa"/>
            <w:noWrap/>
            <w:vAlign w:val="bottom"/>
          </w:tcPr>
          <w:p w:rsidR="004115BB" w:rsidRPr="00343D0D" w:rsidRDefault="004115BB" w:rsidP="00AD65CB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Ha itthonról is megtehetném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2C5B32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15,9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2C5B32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24,3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D34D2C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23,5</w:t>
            </w:r>
          </w:p>
        </w:tc>
        <w:tc>
          <w:tcPr>
            <w:tcW w:w="1440" w:type="dxa"/>
            <w:noWrap/>
            <w:vAlign w:val="bottom"/>
          </w:tcPr>
          <w:p w:rsidR="004115BB" w:rsidRPr="00343D0D" w:rsidRDefault="004115BB" w:rsidP="001D2BD4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24,1</w:t>
            </w:r>
          </w:p>
        </w:tc>
        <w:tc>
          <w:tcPr>
            <w:tcW w:w="960" w:type="dxa"/>
            <w:vAlign w:val="bottom"/>
          </w:tcPr>
          <w:p w:rsidR="004115BB" w:rsidRPr="00343D0D" w:rsidRDefault="004115BB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28,1</w:t>
            </w:r>
          </w:p>
        </w:tc>
      </w:tr>
      <w:tr w:rsidR="004115BB" w:rsidRPr="00343D0D" w:rsidTr="004115BB">
        <w:trPr>
          <w:trHeight w:val="300"/>
        </w:trPr>
        <w:tc>
          <w:tcPr>
            <w:tcW w:w="3780" w:type="dxa"/>
            <w:noWrap/>
            <w:vAlign w:val="bottom"/>
          </w:tcPr>
          <w:p w:rsidR="004115BB" w:rsidRPr="00343D0D" w:rsidRDefault="004115BB" w:rsidP="00AD65CB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Más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2C5B32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13,3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2C5B32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4,1</w:t>
            </w:r>
          </w:p>
        </w:tc>
        <w:tc>
          <w:tcPr>
            <w:tcW w:w="1080" w:type="dxa"/>
            <w:vAlign w:val="bottom"/>
          </w:tcPr>
          <w:p w:rsidR="004115BB" w:rsidRPr="00343D0D" w:rsidRDefault="004115BB" w:rsidP="00D34D2C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5,6</w:t>
            </w:r>
          </w:p>
        </w:tc>
        <w:tc>
          <w:tcPr>
            <w:tcW w:w="1440" w:type="dxa"/>
            <w:noWrap/>
            <w:vAlign w:val="bottom"/>
          </w:tcPr>
          <w:p w:rsidR="004115BB" w:rsidRPr="00343D0D" w:rsidRDefault="004115BB" w:rsidP="002C5B32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6,1</w:t>
            </w:r>
          </w:p>
        </w:tc>
        <w:tc>
          <w:tcPr>
            <w:tcW w:w="960" w:type="dxa"/>
            <w:vAlign w:val="bottom"/>
          </w:tcPr>
          <w:p w:rsidR="004115BB" w:rsidRPr="00343D0D" w:rsidRDefault="004115BB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D0D">
              <w:rPr>
                <w:rFonts w:ascii="Times New Roman" w:hAnsi="Times New Roman"/>
                <w:color w:val="auto"/>
                <w:sz w:val="22"/>
                <w:szCs w:val="22"/>
              </w:rPr>
              <w:t>8,1</w:t>
            </w:r>
          </w:p>
        </w:tc>
      </w:tr>
    </w:tbl>
    <w:p w:rsidR="005D7675" w:rsidRPr="00343D0D" w:rsidRDefault="005D7675">
      <w:pPr>
        <w:rPr>
          <w:rFonts w:ascii="Times New Roman" w:hAnsi="Times New Roman"/>
          <w:bCs w:val="0"/>
          <w:color w:val="auto"/>
          <w:szCs w:val="24"/>
        </w:rPr>
      </w:pPr>
    </w:p>
    <w:p w:rsidR="00343D0D" w:rsidRPr="00ED6863" w:rsidRDefault="00343D0D" w:rsidP="00D77B73">
      <w:pPr>
        <w:jc w:val="both"/>
        <w:rPr>
          <w:rFonts w:ascii="Times New Roman" w:hAnsi="Times New Roman"/>
          <w:bCs w:val="0"/>
          <w:color w:val="auto"/>
          <w:szCs w:val="24"/>
        </w:rPr>
      </w:pPr>
      <w:r w:rsidRPr="00343D0D">
        <w:rPr>
          <w:rFonts w:ascii="Times New Roman" w:hAnsi="Times New Roman"/>
          <w:bCs w:val="0"/>
          <w:color w:val="auto"/>
          <w:szCs w:val="24"/>
        </w:rPr>
        <w:t xml:space="preserve">Úgy látjuk, a kor előrehaladtával egyre kevéssé motiválók ezek a tényezők a részvételre. </w:t>
      </w:r>
      <w:r>
        <w:rPr>
          <w:rFonts w:ascii="Times New Roman" w:hAnsi="Times New Roman"/>
          <w:bCs w:val="0"/>
          <w:color w:val="auto"/>
          <w:szCs w:val="24"/>
        </w:rPr>
        <w:t>Míg a</w:t>
      </w:r>
      <w:r w:rsidRPr="00343D0D">
        <w:rPr>
          <w:rFonts w:ascii="Times New Roman" w:hAnsi="Times New Roman"/>
          <w:bCs w:val="0"/>
          <w:color w:val="auto"/>
          <w:szCs w:val="24"/>
        </w:rPr>
        <w:t xml:space="preserve"> 18</w:t>
      </w:r>
      <w:r>
        <w:rPr>
          <w:rFonts w:ascii="Times New Roman" w:hAnsi="Times New Roman"/>
          <w:bCs w:val="0"/>
          <w:color w:val="auto"/>
          <w:szCs w:val="24"/>
        </w:rPr>
        <w:t xml:space="preserve"> év</w:t>
      </w:r>
      <w:r w:rsidRPr="00343D0D">
        <w:rPr>
          <w:rFonts w:ascii="Times New Roman" w:hAnsi="Times New Roman"/>
          <w:bCs w:val="0"/>
          <w:color w:val="auto"/>
          <w:szCs w:val="24"/>
        </w:rPr>
        <w:t xml:space="preserve"> alattiak 40-65%-a</w:t>
      </w:r>
      <w:r>
        <w:rPr>
          <w:rFonts w:ascii="Times New Roman" w:hAnsi="Times New Roman"/>
          <w:bCs w:val="0"/>
          <w:color w:val="auto"/>
          <w:szCs w:val="24"/>
        </w:rPr>
        <w:t xml:space="preserve"> </w:t>
      </w:r>
      <w:r w:rsidRPr="00343D0D">
        <w:rPr>
          <w:rFonts w:ascii="Times New Roman" w:hAnsi="Times New Roman"/>
          <w:bCs w:val="0"/>
          <w:color w:val="auto"/>
          <w:szCs w:val="24"/>
        </w:rPr>
        <w:t>mozdulna meg ezek hatására</w:t>
      </w:r>
      <w:r>
        <w:rPr>
          <w:rFonts w:ascii="Times New Roman" w:hAnsi="Times New Roman"/>
          <w:bCs w:val="0"/>
          <w:color w:val="auto"/>
          <w:szCs w:val="24"/>
        </w:rPr>
        <w:t>, a</w:t>
      </w:r>
      <w:r w:rsidRPr="00343D0D">
        <w:rPr>
          <w:rFonts w:ascii="Times New Roman" w:hAnsi="Times New Roman"/>
          <w:bCs w:val="0"/>
          <w:color w:val="auto"/>
          <w:szCs w:val="24"/>
        </w:rPr>
        <w:t xml:space="preserve">z 55 év felettieknek </w:t>
      </w:r>
      <w:r w:rsidR="008F6E92">
        <w:rPr>
          <w:rFonts w:ascii="Times New Roman" w:hAnsi="Times New Roman"/>
          <w:bCs w:val="0"/>
          <w:color w:val="auto"/>
          <w:szCs w:val="24"/>
        </w:rPr>
        <w:t xml:space="preserve">csak </w:t>
      </w:r>
      <w:r w:rsidRPr="00343D0D">
        <w:rPr>
          <w:rFonts w:ascii="Times New Roman" w:hAnsi="Times New Roman"/>
          <w:bCs w:val="0"/>
          <w:color w:val="auto"/>
          <w:szCs w:val="24"/>
        </w:rPr>
        <w:t>10-25%</w:t>
      </w:r>
      <w:r>
        <w:rPr>
          <w:rFonts w:ascii="Times New Roman" w:hAnsi="Times New Roman"/>
          <w:bCs w:val="0"/>
          <w:color w:val="auto"/>
          <w:szCs w:val="24"/>
        </w:rPr>
        <w:t>-</w:t>
      </w:r>
      <w:proofErr w:type="gramStart"/>
      <w:r>
        <w:rPr>
          <w:rFonts w:ascii="Times New Roman" w:hAnsi="Times New Roman"/>
          <w:bCs w:val="0"/>
          <w:color w:val="auto"/>
          <w:szCs w:val="24"/>
        </w:rPr>
        <w:t>a</w:t>
      </w:r>
      <w:r w:rsidRPr="00343D0D">
        <w:rPr>
          <w:rFonts w:ascii="Times New Roman" w:hAnsi="Times New Roman"/>
          <w:bCs w:val="0"/>
          <w:color w:val="auto"/>
          <w:szCs w:val="24"/>
        </w:rPr>
        <w:t>.</w:t>
      </w:r>
      <w:proofErr w:type="gramEnd"/>
      <w:r w:rsidR="00F410B8">
        <w:rPr>
          <w:rFonts w:ascii="Times New Roman" w:hAnsi="Times New Roman"/>
          <w:bCs w:val="0"/>
          <w:color w:val="auto"/>
          <w:szCs w:val="24"/>
        </w:rPr>
        <w:t xml:space="preserve"> Az időseket valami más</w:t>
      </w:r>
      <w:r w:rsidRPr="00343D0D">
        <w:rPr>
          <w:rFonts w:ascii="Times New Roman" w:hAnsi="Times New Roman"/>
          <w:bCs w:val="0"/>
          <w:color w:val="auto"/>
          <w:szCs w:val="24"/>
        </w:rPr>
        <w:t xml:space="preserve"> mozdítaná, de </w:t>
      </w:r>
      <w:r>
        <w:rPr>
          <w:rFonts w:ascii="Times New Roman" w:hAnsi="Times New Roman"/>
          <w:bCs w:val="0"/>
          <w:color w:val="auto"/>
          <w:szCs w:val="24"/>
        </w:rPr>
        <w:t xml:space="preserve">ma még </w:t>
      </w:r>
      <w:r w:rsidRPr="00343D0D">
        <w:rPr>
          <w:rFonts w:ascii="Times New Roman" w:hAnsi="Times New Roman"/>
          <w:bCs w:val="0"/>
          <w:color w:val="auto"/>
          <w:szCs w:val="24"/>
        </w:rPr>
        <w:t>nem tudjuk mi az</w:t>
      </w:r>
      <w:r>
        <w:rPr>
          <w:rFonts w:ascii="Times New Roman" w:hAnsi="Times New Roman"/>
          <w:bCs w:val="0"/>
          <w:color w:val="auto"/>
          <w:szCs w:val="24"/>
        </w:rPr>
        <w:t>.</w:t>
      </w:r>
      <w:r w:rsidR="006A1323">
        <w:rPr>
          <w:rFonts w:ascii="Times New Roman" w:hAnsi="Times New Roman"/>
          <w:bCs w:val="0"/>
          <w:color w:val="auto"/>
          <w:szCs w:val="24"/>
        </w:rPr>
        <w:t xml:space="preserve"> </w:t>
      </w:r>
    </w:p>
    <w:p w:rsidR="00343D0D" w:rsidRDefault="00343D0D" w:rsidP="00EF0232">
      <w:pPr>
        <w:jc w:val="both"/>
        <w:rPr>
          <w:rFonts w:ascii="Times New Roman" w:hAnsi="Times New Roman"/>
          <w:b/>
          <w:bCs w:val="0"/>
          <w:sz w:val="26"/>
          <w:szCs w:val="26"/>
        </w:rPr>
      </w:pPr>
    </w:p>
    <w:p w:rsidR="00AA3BCB" w:rsidRDefault="00AA3BCB" w:rsidP="00343D0D">
      <w:pPr>
        <w:jc w:val="both"/>
        <w:rPr>
          <w:rFonts w:ascii="Times New Roman" w:hAnsi="Times New Roman"/>
          <w:b/>
          <w:bCs w:val="0"/>
          <w:szCs w:val="24"/>
        </w:rPr>
      </w:pPr>
    </w:p>
    <w:p w:rsidR="0056685B" w:rsidRPr="00645557" w:rsidRDefault="008E334F" w:rsidP="00343D0D">
      <w:pPr>
        <w:jc w:val="both"/>
        <w:rPr>
          <w:rFonts w:ascii="Times New Roman" w:hAnsi="Times New Roman"/>
          <w:b/>
          <w:bCs w:val="0"/>
          <w:szCs w:val="24"/>
        </w:rPr>
      </w:pPr>
      <w:r>
        <w:rPr>
          <w:rFonts w:ascii="Times New Roman" w:hAnsi="Times New Roman"/>
          <w:b/>
          <w:bCs w:val="0"/>
          <w:szCs w:val="24"/>
        </w:rPr>
        <w:t>Következtetéseink</w:t>
      </w:r>
    </w:p>
    <w:p w:rsidR="00E1109A" w:rsidRDefault="00E1109A" w:rsidP="00EF0232">
      <w:pPr>
        <w:jc w:val="both"/>
        <w:rPr>
          <w:rFonts w:ascii="Times New Roman" w:hAnsi="Times New Roman"/>
          <w:bCs w:val="0"/>
          <w:szCs w:val="24"/>
        </w:rPr>
      </w:pPr>
    </w:p>
    <w:p w:rsidR="00F40E60" w:rsidRDefault="008F6E92" w:rsidP="00EF0232">
      <w:pPr>
        <w:jc w:val="both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Nem tudunk megnyugtató képet vázolni a 2014-es Közbizalom felmérésünkben sem. Fontosnak tartjuk, hogy </w:t>
      </w:r>
      <w:r w:rsidR="006F11AE">
        <w:rPr>
          <w:rFonts w:ascii="Times New Roman" w:hAnsi="Times New Roman"/>
          <w:bCs w:val="0"/>
          <w:szCs w:val="24"/>
        </w:rPr>
        <w:t xml:space="preserve">bár még messze nem beszélhetünk szervezett és erős civil társadalomról Magyarországon; </w:t>
      </w:r>
      <w:r>
        <w:rPr>
          <w:rFonts w:ascii="Times New Roman" w:hAnsi="Times New Roman"/>
          <w:bCs w:val="0"/>
          <w:szCs w:val="24"/>
        </w:rPr>
        <w:t>megítélésében erősödőben van a civil nonprofit szervezetek</w:t>
      </w:r>
      <w:r w:rsidR="00F40E60">
        <w:rPr>
          <w:rFonts w:ascii="Times New Roman" w:hAnsi="Times New Roman"/>
          <w:bCs w:val="0"/>
          <w:szCs w:val="24"/>
        </w:rPr>
        <w:t xml:space="preserve">kel kapcsolatos bizalmi index. Talán – tudattalanul, vagy nagyon is tudatosan - ezért is váltak erősen gyakoribbá </w:t>
      </w:r>
      <w:r w:rsidR="00A50CBE">
        <w:rPr>
          <w:rFonts w:ascii="Times New Roman" w:hAnsi="Times New Roman"/>
          <w:bCs w:val="0"/>
          <w:szCs w:val="24"/>
        </w:rPr>
        <w:t xml:space="preserve">2014 tavaszától </w:t>
      </w:r>
      <w:r w:rsidR="00F40E60">
        <w:rPr>
          <w:rFonts w:ascii="Times New Roman" w:hAnsi="Times New Roman"/>
          <w:bCs w:val="0"/>
          <w:szCs w:val="24"/>
        </w:rPr>
        <w:t>a politikusok és a hatalmi szereplők vegzatúrái, táma</w:t>
      </w:r>
      <w:r w:rsidR="006F11AE">
        <w:rPr>
          <w:rFonts w:ascii="Times New Roman" w:hAnsi="Times New Roman"/>
          <w:bCs w:val="0"/>
          <w:szCs w:val="24"/>
        </w:rPr>
        <w:t>dásai a magyar civilek irányába. Ezzel</w:t>
      </w:r>
      <w:r w:rsidR="00F40E60">
        <w:rPr>
          <w:rFonts w:ascii="Times New Roman" w:hAnsi="Times New Roman"/>
          <w:bCs w:val="0"/>
          <w:szCs w:val="24"/>
        </w:rPr>
        <w:t xml:space="preserve"> azoknak a legitimitását, jó hírét, az irántuk való bizalmat igyekeznek</w:t>
      </w:r>
      <w:r w:rsidR="003666E4">
        <w:rPr>
          <w:rFonts w:ascii="Times New Roman" w:hAnsi="Times New Roman"/>
          <w:bCs w:val="0"/>
          <w:szCs w:val="24"/>
        </w:rPr>
        <w:t xml:space="preserve"> - elég széles médiafelületeken is -</w:t>
      </w:r>
      <w:r w:rsidR="00F40E60">
        <w:rPr>
          <w:rFonts w:ascii="Times New Roman" w:hAnsi="Times New Roman"/>
          <w:bCs w:val="0"/>
          <w:szCs w:val="24"/>
        </w:rPr>
        <w:t xml:space="preserve"> letörni, akik </w:t>
      </w:r>
      <w:r w:rsidR="00F410B8">
        <w:rPr>
          <w:rFonts w:ascii="Times New Roman" w:hAnsi="Times New Roman"/>
          <w:bCs w:val="0"/>
          <w:szCs w:val="24"/>
        </w:rPr>
        <w:t xml:space="preserve">a közbizalom tekintetében </w:t>
      </w:r>
      <w:r w:rsidR="00F40E60">
        <w:rPr>
          <w:rFonts w:ascii="Times New Roman" w:hAnsi="Times New Roman"/>
          <w:bCs w:val="0"/>
          <w:szCs w:val="24"/>
        </w:rPr>
        <w:t>velük ellentétben, éppen felfelé tartanak a társadalom megítélé</w:t>
      </w:r>
      <w:r w:rsidR="00F410B8">
        <w:rPr>
          <w:rFonts w:ascii="Times New Roman" w:hAnsi="Times New Roman"/>
          <w:bCs w:val="0"/>
          <w:szCs w:val="24"/>
        </w:rPr>
        <w:t>sében</w:t>
      </w:r>
      <w:r w:rsidR="00F40E60">
        <w:rPr>
          <w:rFonts w:ascii="Times New Roman" w:hAnsi="Times New Roman"/>
          <w:bCs w:val="0"/>
          <w:szCs w:val="24"/>
        </w:rPr>
        <w:t xml:space="preserve">. </w:t>
      </w:r>
      <w:r w:rsidR="00E1109A">
        <w:rPr>
          <w:rFonts w:ascii="Times New Roman" w:hAnsi="Times New Roman"/>
          <w:bCs w:val="0"/>
          <w:szCs w:val="24"/>
        </w:rPr>
        <w:t xml:space="preserve">Mindezekkel </w:t>
      </w:r>
      <w:r w:rsidR="006F11AE">
        <w:rPr>
          <w:rFonts w:ascii="Times New Roman" w:hAnsi="Times New Roman"/>
          <w:bCs w:val="0"/>
          <w:szCs w:val="24"/>
        </w:rPr>
        <w:t>azonban</w:t>
      </w:r>
      <w:r w:rsidR="00E1109A">
        <w:rPr>
          <w:rFonts w:ascii="Times New Roman" w:hAnsi="Times New Roman"/>
          <w:bCs w:val="0"/>
          <w:szCs w:val="24"/>
        </w:rPr>
        <w:t xml:space="preserve"> </w:t>
      </w:r>
      <w:r w:rsidR="00F410B8">
        <w:rPr>
          <w:rFonts w:ascii="Times New Roman" w:hAnsi="Times New Roman"/>
          <w:bCs w:val="0"/>
          <w:szCs w:val="24"/>
        </w:rPr>
        <w:t xml:space="preserve">úgy látjuk, </w:t>
      </w:r>
      <w:r w:rsidR="00E1109A">
        <w:rPr>
          <w:rFonts w:ascii="Times New Roman" w:hAnsi="Times New Roman"/>
          <w:bCs w:val="0"/>
          <w:szCs w:val="24"/>
        </w:rPr>
        <w:t xml:space="preserve">mégsem sikerült a politikai-hatalmi elitet képviselőknek magukkal rántaniuk a bizalmatlanság irányába a </w:t>
      </w:r>
      <w:r w:rsidR="00C75A44">
        <w:rPr>
          <w:rFonts w:ascii="Times New Roman" w:hAnsi="Times New Roman"/>
          <w:bCs w:val="0"/>
          <w:szCs w:val="24"/>
        </w:rPr>
        <w:t>civilekről</w:t>
      </w:r>
      <w:r w:rsidR="00E1109A">
        <w:rPr>
          <w:rFonts w:ascii="Times New Roman" w:hAnsi="Times New Roman"/>
          <w:bCs w:val="0"/>
          <w:szCs w:val="24"/>
        </w:rPr>
        <w:t xml:space="preserve"> való közvélekedést. Sőt, v</w:t>
      </w:r>
      <w:r w:rsidR="00F40E60">
        <w:rPr>
          <w:rFonts w:ascii="Times New Roman" w:hAnsi="Times New Roman"/>
          <w:bCs w:val="0"/>
          <w:szCs w:val="24"/>
        </w:rPr>
        <w:t>annak vélekedések, amelyek szer</w:t>
      </w:r>
      <w:r w:rsidR="00E1109A">
        <w:rPr>
          <w:rFonts w:ascii="Times New Roman" w:hAnsi="Times New Roman"/>
          <w:bCs w:val="0"/>
          <w:szCs w:val="24"/>
        </w:rPr>
        <w:t xml:space="preserve">int ez a támadássorozat erősen </w:t>
      </w:r>
      <w:r w:rsidR="00F40E60">
        <w:rPr>
          <w:rFonts w:ascii="Times New Roman" w:hAnsi="Times New Roman"/>
          <w:bCs w:val="0"/>
          <w:szCs w:val="24"/>
        </w:rPr>
        <w:t>kontra-produktív</w:t>
      </w:r>
      <w:r w:rsidR="00E1109A">
        <w:rPr>
          <w:rFonts w:ascii="Times New Roman" w:hAnsi="Times New Roman"/>
          <w:bCs w:val="0"/>
          <w:szCs w:val="24"/>
        </w:rPr>
        <w:t xml:space="preserve"> volt</w:t>
      </w:r>
      <w:r w:rsidR="00F40E60">
        <w:rPr>
          <w:rFonts w:ascii="Times New Roman" w:hAnsi="Times New Roman"/>
          <w:bCs w:val="0"/>
          <w:szCs w:val="24"/>
        </w:rPr>
        <w:t xml:space="preserve">, mert ezekkel a lejáratási lépésekkel </w:t>
      </w:r>
      <w:r w:rsidR="008E334F">
        <w:rPr>
          <w:rFonts w:ascii="Times New Roman" w:hAnsi="Times New Roman"/>
          <w:bCs w:val="0"/>
          <w:szCs w:val="24"/>
        </w:rPr>
        <w:t xml:space="preserve">többnyire éppen, hogy hitelesítik </w:t>
      </w:r>
      <w:r w:rsidR="00F40E60">
        <w:rPr>
          <w:rFonts w:ascii="Times New Roman" w:hAnsi="Times New Roman"/>
          <w:bCs w:val="0"/>
          <w:szCs w:val="24"/>
        </w:rPr>
        <w:t xml:space="preserve">a </w:t>
      </w:r>
      <w:r w:rsidR="00C75A44">
        <w:rPr>
          <w:rFonts w:ascii="Times New Roman" w:hAnsi="Times New Roman"/>
          <w:bCs w:val="0"/>
          <w:szCs w:val="24"/>
        </w:rPr>
        <w:t>nem-kormányzati szektor szereplőit</w:t>
      </w:r>
      <w:r w:rsidR="00F40E60">
        <w:rPr>
          <w:rFonts w:ascii="Times New Roman" w:hAnsi="Times New Roman"/>
          <w:bCs w:val="0"/>
          <w:szCs w:val="24"/>
        </w:rPr>
        <w:t>.</w:t>
      </w:r>
    </w:p>
    <w:p w:rsidR="005D7675" w:rsidRDefault="00F40E60" w:rsidP="00097198">
      <w:pPr>
        <w:jc w:val="both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De úgy </w:t>
      </w:r>
      <w:r w:rsidR="00F410B8">
        <w:rPr>
          <w:rFonts w:ascii="Times New Roman" w:hAnsi="Times New Roman"/>
          <w:bCs w:val="0"/>
          <w:szCs w:val="24"/>
        </w:rPr>
        <w:t>értékeljük</w:t>
      </w:r>
      <w:r>
        <w:rPr>
          <w:rFonts w:ascii="Times New Roman" w:hAnsi="Times New Roman"/>
          <w:bCs w:val="0"/>
          <w:szCs w:val="24"/>
        </w:rPr>
        <w:t xml:space="preserve">, megindult a civilek átértékelése azzal is, hogy a közpolitikában makroszinten </w:t>
      </w:r>
      <w:r w:rsidR="00E1109A">
        <w:rPr>
          <w:rFonts w:ascii="Times New Roman" w:hAnsi="Times New Roman"/>
          <w:bCs w:val="0"/>
          <w:szCs w:val="24"/>
        </w:rPr>
        <w:t xml:space="preserve">aktivizálódtak, </w:t>
      </w:r>
      <w:r>
        <w:rPr>
          <w:rFonts w:ascii="Times New Roman" w:hAnsi="Times New Roman"/>
          <w:bCs w:val="0"/>
          <w:szCs w:val="24"/>
        </w:rPr>
        <w:t xml:space="preserve">gyakoribbá váltak </w:t>
      </w:r>
      <w:r w:rsidR="00A50CBE">
        <w:rPr>
          <w:rFonts w:ascii="Times New Roman" w:hAnsi="Times New Roman"/>
          <w:bCs w:val="0"/>
          <w:szCs w:val="24"/>
        </w:rPr>
        <w:t xml:space="preserve">az egymással </w:t>
      </w:r>
      <w:r>
        <w:rPr>
          <w:rFonts w:ascii="Times New Roman" w:hAnsi="Times New Roman"/>
          <w:bCs w:val="0"/>
          <w:szCs w:val="24"/>
        </w:rPr>
        <w:t>összehangolt fellépéseik</w:t>
      </w:r>
      <w:r w:rsidR="00E1109A">
        <w:rPr>
          <w:rFonts w:ascii="Times New Roman" w:hAnsi="Times New Roman"/>
          <w:bCs w:val="0"/>
          <w:szCs w:val="24"/>
        </w:rPr>
        <w:t>.</w:t>
      </w:r>
      <w:r>
        <w:rPr>
          <w:rFonts w:ascii="Times New Roman" w:hAnsi="Times New Roman"/>
          <w:bCs w:val="0"/>
          <w:szCs w:val="24"/>
        </w:rPr>
        <w:t xml:space="preserve"> </w:t>
      </w:r>
      <w:r w:rsidR="00E1109A">
        <w:rPr>
          <w:rFonts w:ascii="Times New Roman" w:hAnsi="Times New Roman"/>
          <w:bCs w:val="0"/>
          <w:szCs w:val="24"/>
        </w:rPr>
        <w:t>S</w:t>
      </w:r>
      <w:r>
        <w:rPr>
          <w:rFonts w:ascii="Times New Roman" w:hAnsi="Times New Roman"/>
          <w:bCs w:val="0"/>
          <w:szCs w:val="24"/>
        </w:rPr>
        <w:t xml:space="preserve">okak szerint a kétpólusú pártpolitikai rendszerhez képest, új dimenziókat, más társadalomszemléletet, s talán új </w:t>
      </w:r>
      <w:r w:rsidR="00E1109A">
        <w:rPr>
          <w:rFonts w:ascii="Times New Roman" w:hAnsi="Times New Roman"/>
          <w:bCs w:val="0"/>
          <w:szCs w:val="24"/>
        </w:rPr>
        <w:t xml:space="preserve">szereplői kört és új </w:t>
      </w:r>
      <w:r>
        <w:rPr>
          <w:rFonts w:ascii="Times New Roman" w:hAnsi="Times New Roman"/>
          <w:bCs w:val="0"/>
          <w:szCs w:val="24"/>
        </w:rPr>
        <w:t>megoldásokat is felvetnek a gyakorivá váló</w:t>
      </w:r>
      <w:r w:rsidR="00E1109A">
        <w:rPr>
          <w:rFonts w:ascii="Times New Roman" w:hAnsi="Times New Roman"/>
          <w:bCs w:val="0"/>
          <w:szCs w:val="24"/>
        </w:rPr>
        <w:t xml:space="preserve">, részvételre felhívó </w:t>
      </w:r>
      <w:r w:rsidR="00C75A44">
        <w:rPr>
          <w:rFonts w:ascii="Times New Roman" w:hAnsi="Times New Roman"/>
          <w:bCs w:val="0"/>
          <w:szCs w:val="24"/>
        </w:rPr>
        <w:t xml:space="preserve">közpolitikai </w:t>
      </w:r>
      <w:r w:rsidR="00E1109A">
        <w:rPr>
          <w:rFonts w:ascii="Times New Roman" w:hAnsi="Times New Roman"/>
          <w:bCs w:val="0"/>
          <w:szCs w:val="24"/>
        </w:rPr>
        <w:t>fellépések és</w:t>
      </w:r>
      <w:r>
        <w:rPr>
          <w:rFonts w:ascii="Times New Roman" w:hAnsi="Times New Roman"/>
          <w:bCs w:val="0"/>
          <w:szCs w:val="24"/>
        </w:rPr>
        <w:t xml:space="preserve"> demonstrációk.</w:t>
      </w:r>
      <w:r w:rsidR="006A1323">
        <w:rPr>
          <w:rFonts w:ascii="Times New Roman" w:hAnsi="Times New Roman"/>
          <w:bCs w:val="0"/>
          <w:szCs w:val="24"/>
        </w:rPr>
        <w:t xml:space="preserve"> </w:t>
      </w:r>
    </w:p>
    <w:p w:rsidR="002130E6" w:rsidRDefault="002130E6" w:rsidP="00EF0232">
      <w:pPr>
        <w:jc w:val="both"/>
        <w:rPr>
          <w:rFonts w:ascii="Times New Roman" w:hAnsi="Times New Roman"/>
          <w:szCs w:val="24"/>
        </w:rPr>
      </w:pPr>
    </w:p>
    <w:p w:rsidR="005D7675" w:rsidRDefault="00343D0D" w:rsidP="00EF023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Budapest, 2015</w:t>
      </w:r>
      <w:r w:rsidR="005D7675">
        <w:rPr>
          <w:rFonts w:ascii="Times New Roman" w:hAnsi="Times New Roman"/>
          <w:szCs w:val="24"/>
        </w:rPr>
        <w:t xml:space="preserve">. </w:t>
      </w:r>
      <w:r w:rsidR="00E1109A">
        <w:rPr>
          <w:rFonts w:ascii="Times New Roman" w:hAnsi="Times New Roman"/>
          <w:szCs w:val="24"/>
        </w:rPr>
        <w:t>február</w:t>
      </w:r>
    </w:p>
    <w:p w:rsidR="005D7675" w:rsidRDefault="005D7675" w:rsidP="00EF0232">
      <w:pPr>
        <w:jc w:val="both"/>
        <w:rPr>
          <w:rFonts w:ascii="Times New Roman" w:hAnsi="Times New Roman"/>
          <w:szCs w:val="24"/>
        </w:rPr>
      </w:pPr>
    </w:p>
    <w:p w:rsidR="005D7675" w:rsidRDefault="005D7675" w:rsidP="00EF0232">
      <w:pPr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Összeállította: </w:t>
      </w:r>
      <w:r w:rsidRPr="00054EBE">
        <w:rPr>
          <w:rFonts w:ascii="Times New Roman" w:hAnsi="Times New Roman"/>
          <w:i/>
          <w:szCs w:val="24"/>
        </w:rPr>
        <w:t>Péterfi Ferenc</w:t>
      </w:r>
    </w:p>
    <w:p w:rsidR="006806DE" w:rsidRPr="008E2D01" w:rsidRDefault="006806DE" w:rsidP="00EF0232">
      <w:pPr>
        <w:jc w:val="right"/>
        <w:rPr>
          <w:rFonts w:ascii="Times New Roman" w:hAnsi="Times New Roman"/>
          <w:szCs w:val="24"/>
        </w:rPr>
      </w:pPr>
      <w:proofErr w:type="gramStart"/>
      <w:r w:rsidRPr="008E2D01">
        <w:rPr>
          <w:rFonts w:ascii="Times New Roman" w:hAnsi="Times New Roman"/>
          <w:szCs w:val="24"/>
        </w:rPr>
        <w:t>közösségfejlesztő</w:t>
      </w:r>
      <w:proofErr w:type="gramEnd"/>
    </w:p>
    <w:p w:rsidR="00097198" w:rsidRDefault="00097198" w:rsidP="00097198">
      <w:pPr>
        <w:jc w:val="both"/>
        <w:rPr>
          <w:rFonts w:ascii="Times New Roman" w:hAnsi="Times New Roman"/>
          <w:szCs w:val="24"/>
        </w:rPr>
      </w:pPr>
    </w:p>
    <w:p w:rsidR="00097198" w:rsidRDefault="00097198" w:rsidP="0009719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Külön köszönet a feltárásban közreműködő közösségfejlesztői műhely résztvevőinek és </w:t>
      </w:r>
      <w:r w:rsidRPr="00054EBE">
        <w:rPr>
          <w:rFonts w:ascii="Times New Roman" w:hAnsi="Times New Roman"/>
          <w:i/>
          <w:szCs w:val="24"/>
        </w:rPr>
        <w:t>Hunyadi Zsuzs</w:t>
      </w:r>
      <w:r>
        <w:rPr>
          <w:rFonts w:ascii="Times New Roman" w:hAnsi="Times New Roman"/>
          <w:i/>
          <w:szCs w:val="24"/>
        </w:rPr>
        <w:t>án</w:t>
      </w:r>
      <w:r w:rsidRPr="00054EBE">
        <w:rPr>
          <w:rFonts w:ascii="Times New Roman" w:hAnsi="Times New Roman"/>
          <w:i/>
          <w:szCs w:val="24"/>
        </w:rPr>
        <w:t>a</w:t>
      </w:r>
      <w:r>
        <w:rPr>
          <w:rFonts w:ascii="Times New Roman" w:hAnsi="Times New Roman"/>
          <w:i/>
          <w:szCs w:val="24"/>
        </w:rPr>
        <w:t>k</w:t>
      </w:r>
      <w:r>
        <w:rPr>
          <w:rFonts w:ascii="Times New Roman" w:hAnsi="Times New Roman"/>
          <w:szCs w:val="24"/>
        </w:rPr>
        <w:t xml:space="preserve"> önzetlen és szakszerű közreműködéséért és tanácsaiért!</w:t>
      </w:r>
      <w:r w:rsidR="008E334F">
        <w:rPr>
          <w:rFonts w:ascii="Times New Roman" w:hAnsi="Times New Roman"/>
          <w:szCs w:val="24"/>
        </w:rPr>
        <w:t xml:space="preserve"> </w:t>
      </w:r>
    </w:p>
    <w:p w:rsidR="00B27E87" w:rsidRDefault="00B27E87" w:rsidP="00097198">
      <w:pPr>
        <w:jc w:val="both"/>
        <w:rPr>
          <w:rFonts w:ascii="Times New Roman" w:hAnsi="Times New Roman"/>
          <w:szCs w:val="24"/>
        </w:rPr>
      </w:pPr>
    </w:p>
    <w:p w:rsidR="00B27E87" w:rsidRDefault="00B27E87" w:rsidP="0009719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Állampolgári Részétel Hete: </w:t>
      </w:r>
      <w:hyperlink r:id="rId12" w:history="1">
        <w:r w:rsidRPr="00C97296">
          <w:rPr>
            <w:rStyle w:val="Hiperhivatkozs"/>
            <w:rFonts w:ascii="Times New Roman" w:hAnsi="Times New Roman"/>
            <w:szCs w:val="24"/>
          </w:rPr>
          <w:t>http://reszvetelhete.net</w:t>
        </w:r>
      </w:hyperlink>
    </w:p>
    <w:p w:rsidR="00B27E87" w:rsidRDefault="00B27E87" w:rsidP="0009719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Civil Kollégium Alapítvány: </w:t>
      </w:r>
      <w:hyperlink r:id="rId13" w:history="1">
        <w:r w:rsidRPr="00C97296">
          <w:rPr>
            <w:rStyle w:val="Hiperhivatkozs"/>
            <w:rFonts w:ascii="Times New Roman" w:hAnsi="Times New Roman"/>
            <w:szCs w:val="24"/>
          </w:rPr>
          <w:t>http://civilkollegium.hu</w:t>
        </w:r>
      </w:hyperlink>
      <w:r>
        <w:rPr>
          <w:rFonts w:ascii="Times New Roman" w:hAnsi="Times New Roman"/>
          <w:szCs w:val="24"/>
        </w:rPr>
        <w:t xml:space="preserve"> </w:t>
      </w:r>
    </w:p>
    <w:p w:rsidR="005D7675" w:rsidRPr="00CA29E9" w:rsidRDefault="00B27E87" w:rsidP="00B27E8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Közösségfejlesztők Egyesülete: </w:t>
      </w:r>
      <w:hyperlink r:id="rId14" w:history="1">
        <w:r w:rsidRPr="00C97296">
          <w:rPr>
            <w:rStyle w:val="Hiperhivatkozs"/>
            <w:rFonts w:ascii="Times New Roman" w:hAnsi="Times New Roman"/>
            <w:szCs w:val="24"/>
          </w:rPr>
          <w:t>http://kka.hu</w:t>
        </w:r>
      </w:hyperlink>
    </w:p>
    <w:sectPr w:rsidR="005D7675" w:rsidRPr="00CA29E9" w:rsidSect="00A763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599" w:rsidRDefault="00481599" w:rsidP="003A59AE">
      <w:r>
        <w:separator/>
      </w:r>
    </w:p>
  </w:endnote>
  <w:endnote w:type="continuationSeparator" w:id="0">
    <w:p w:rsidR="00481599" w:rsidRDefault="00481599" w:rsidP="003A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599" w:rsidRDefault="00481599" w:rsidP="003A59AE">
      <w:r>
        <w:separator/>
      </w:r>
    </w:p>
  </w:footnote>
  <w:footnote w:type="continuationSeparator" w:id="0">
    <w:p w:rsidR="00481599" w:rsidRDefault="00481599" w:rsidP="003A59AE">
      <w:r>
        <w:continuationSeparator/>
      </w:r>
    </w:p>
  </w:footnote>
  <w:footnote w:id="1">
    <w:p w:rsidR="003666E4" w:rsidRDefault="003666E4" w:rsidP="00EE7E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A3F58">
        <w:rPr>
          <w:rFonts w:ascii="Times New Roman" w:hAnsi="Times New Roman"/>
        </w:rPr>
        <w:t>A Közösségfejlesztők Egyesülete, a Civil Kollégium Alapítvány</w:t>
      </w:r>
      <w:r>
        <w:rPr>
          <w:rFonts w:ascii="Times New Roman" w:hAnsi="Times New Roman"/>
        </w:rPr>
        <w:t xml:space="preserve">, </w:t>
      </w:r>
      <w:r w:rsidRPr="00DA3F58">
        <w:rPr>
          <w:rFonts w:ascii="Times New Roman" w:hAnsi="Times New Roman"/>
        </w:rPr>
        <w:t>a SZÖVETSÉG a Közösségi Részvétel Fejlesztéséért elnevezésű civil szervezetek</w:t>
      </w:r>
      <w:r>
        <w:rPr>
          <w:rFonts w:ascii="Times New Roman" w:hAnsi="Times New Roman"/>
        </w:rPr>
        <w:t xml:space="preserve"> és a hozzájuk kapcsolódó </w:t>
      </w:r>
      <w:proofErr w:type="spellStart"/>
      <w:r>
        <w:rPr>
          <w:rFonts w:ascii="Times New Roman" w:hAnsi="Times New Roman"/>
        </w:rPr>
        <w:t>netPUBLICA</w:t>
      </w:r>
      <w:proofErr w:type="spellEnd"/>
      <w:r>
        <w:rPr>
          <w:rFonts w:ascii="Times New Roman" w:hAnsi="Times New Roman"/>
        </w:rPr>
        <w:t xml:space="preserve"> Alapítvány</w:t>
      </w:r>
      <w:r w:rsidRPr="00DA3F58">
        <w:rPr>
          <w:rFonts w:ascii="Times New Roman" w:hAnsi="Times New Roman"/>
        </w:rPr>
        <w:t xml:space="preserve"> állnak elsősorban a kutatás mögött.</w:t>
      </w:r>
    </w:p>
  </w:footnote>
  <w:footnote w:id="2">
    <w:p w:rsidR="003666E4" w:rsidRDefault="003666E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6183A">
        <w:rPr>
          <w:rFonts w:ascii="Times New Roman" w:hAnsi="Times New Roman"/>
        </w:rPr>
        <w:t xml:space="preserve">A kérdések nagyobbik felét az angol Belügyminisztérium </w:t>
      </w:r>
      <w:r>
        <w:rPr>
          <w:rFonts w:ascii="Times New Roman" w:hAnsi="Times New Roman"/>
        </w:rPr>
        <w:t xml:space="preserve">korábbi </w:t>
      </w:r>
      <w:proofErr w:type="spellStart"/>
      <w:r w:rsidRPr="0096183A">
        <w:rPr>
          <w:rFonts w:ascii="Times New Roman" w:hAnsi="Times New Roman"/>
        </w:rPr>
        <w:t>Citizenship</w:t>
      </w:r>
      <w:proofErr w:type="spellEnd"/>
      <w:r w:rsidRPr="0096183A">
        <w:rPr>
          <w:rFonts w:ascii="Times New Roman" w:hAnsi="Times New Roman"/>
        </w:rPr>
        <w:t xml:space="preserve"> </w:t>
      </w:r>
      <w:proofErr w:type="spellStart"/>
      <w:r w:rsidRPr="0096183A">
        <w:rPr>
          <w:rFonts w:ascii="Times New Roman" w:hAnsi="Times New Roman"/>
        </w:rPr>
        <w:t>Survey</w:t>
      </w:r>
      <w:proofErr w:type="spellEnd"/>
      <w:r w:rsidRPr="0096183A">
        <w:rPr>
          <w:rFonts w:ascii="Times New Roman" w:hAnsi="Times New Roman"/>
        </w:rPr>
        <w:t xml:space="preserve"> társadalmi tőke kutatásának kérdőívéből vettük.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F3"/>
    <w:rsid w:val="000034C4"/>
    <w:rsid w:val="0000409D"/>
    <w:rsid w:val="00004F96"/>
    <w:rsid w:val="00006C98"/>
    <w:rsid w:val="0000732B"/>
    <w:rsid w:val="00007648"/>
    <w:rsid w:val="000112B2"/>
    <w:rsid w:val="00011B11"/>
    <w:rsid w:val="00011FA4"/>
    <w:rsid w:val="0001736F"/>
    <w:rsid w:val="00020C98"/>
    <w:rsid w:val="00022117"/>
    <w:rsid w:val="0002707F"/>
    <w:rsid w:val="0003078B"/>
    <w:rsid w:val="00034C69"/>
    <w:rsid w:val="00034CA8"/>
    <w:rsid w:val="000356CB"/>
    <w:rsid w:val="0004150D"/>
    <w:rsid w:val="00042076"/>
    <w:rsid w:val="0004691F"/>
    <w:rsid w:val="00047545"/>
    <w:rsid w:val="00050A69"/>
    <w:rsid w:val="00052F9E"/>
    <w:rsid w:val="00052FBF"/>
    <w:rsid w:val="0005316C"/>
    <w:rsid w:val="00053F59"/>
    <w:rsid w:val="00054EBE"/>
    <w:rsid w:val="00055881"/>
    <w:rsid w:val="00060FCC"/>
    <w:rsid w:val="00062C93"/>
    <w:rsid w:val="00063234"/>
    <w:rsid w:val="00065EDA"/>
    <w:rsid w:val="00071245"/>
    <w:rsid w:val="00072B05"/>
    <w:rsid w:val="00075FCF"/>
    <w:rsid w:val="00077812"/>
    <w:rsid w:val="00080F60"/>
    <w:rsid w:val="00081084"/>
    <w:rsid w:val="000819B5"/>
    <w:rsid w:val="00082CF0"/>
    <w:rsid w:val="00087D59"/>
    <w:rsid w:val="0009088B"/>
    <w:rsid w:val="00092B51"/>
    <w:rsid w:val="000934E1"/>
    <w:rsid w:val="000937F7"/>
    <w:rsid w:val="0009450E"/>
    <w:rsid w:val="00094F47"/>
    <w:rsid w:val="0009516D"/>
    <w:rsid w:val="00095BC6"/>
    <w:rsid w:val="0009600D"/>
    <w:rsid w:val="00097128"/>
    <w:rsid w:val="00097198"/>
    <w:rsid w:val="000A261C"/>
    <w:rsid w:val="000A2ABA"/>
    <w:rsid w:val="000A4AC4"/>
    <w:rsid w:val="000B0CBA"/>
    <w:rsid w:val="000B21BF"/>
    <w:rsid w:val="000B2801"/>
    <w:rsid w:val="000B3E61"/>
    <w:rsid w:val="000B4A50"/>
    <w:rsid w:val="000C2511"/>
    <w:rsid w:val="000C5D7E"/>
    <w:rsid w:val="000C6586"/>
    <w:rsid w:val="000C73B0"/>
    <w:rsid w:val="000C7D3F"/>
    <w:rsid w:val="000D19F3"/>
    <w:rsid w:val="000D201C"/>
    <w:rsid w:val="000E04D3"/>
    <w:rsid w:val="000E2222"/>
    <w:rsid w:val="000E2631"/>
    <w:rsid w:val="000E44EA"/>
    <w:rsid w:val="000E519E"/>
    <w:rsid w:val="000E649D"/>
    <w:rsid w:val="000F1602"/>
    <w:rsid w:val="000F4414"/>
    <w:rsid w:val="000F5C84"/>
    <w:rsid w:val="0010335B"/>
    <w:rsid w:val="00104064"/>
    <w:rsid w:val="00106678"/>
    <w:rsid w:val="001073CE"/>
    <w:rsid w:val="00110E9D"/>
    <w:rsid w:val="00112A5B"/>
    <w:rsid w:val="0011628B"/>
    <w:rsid w:val="001162A4"/>
    <w:rsid w:val="001212F1"/>
    <w:rsid w:val="00122009"/>
    <w:rsid w:val="0012419A"/>
    <w:rsid w:val="00127CDA"/>
    <w:rsid w:val="00131429"/>
    <w:rsid w:val="001321A1"/>
    <w:rsid w:val="00134B0C"/>
    <w:rsid w:val="00135D32"/>
    <w:rsid w:val="0013604B"/>
    <w:rsid w:val="00137263"/>
    <w:rsid w:val="00137A2A"/>
    <w:rsid w:val="001412C9"/>
    <w:rsid w:val="00141C11"/>
    <w:rsid w:val="00143FC5"/>
    <w:rsid w:val="00145736"/>
    <w:rsid w:val="0014742A"/>
    <w:rsid w:val="0015184F"/>
    <w:rsid w:val="001523ED"/>
    <w:rsid w:val="001556BA"/>
    <w:rsid w:val="00156233"/>
    <w:rsid w:val="001565A7"/>
    <w:rsid w:val="00160A3F"/>
    <w:rsid w:val="00160A4C"/>
    <w:rsid w:val="00161203"/>
    <w:rsid w:val="00161BE1"/>
    <w:rsid w:val="00161E30"/>
    <w:rsid w:val="00161FE1"/>
    <w:rsid w:val="001625D5"/>
    <w:rsid w:val="00162BD4"/>
    <w:rsid w:val="00163B4D"/>
    <w:rsid w:val="00167D2D"/>
    <w:rsid w:val="001712AF"/>
    <w:rsid w:val="00175555"/>
    <w:rsid w:val="00181EAF"/>
    <w:rsid w:val="0018241A"/>
    <w:rsid w:val="001824E5"/>
    <w:rsid w:val="00183C4C"/>
    <w:rsid w:val="00184CAF"/>
    <w:rsid w:val="00190031"/>
    <w:rsid w:val="00193121"/>
    <w:rsid w:val="00196FA7"/>
    <w:rsid w:val="001A0B7D"/>
    <w:rsid w:val="001A14CB"/>
    <w:rsid w:val="001A2424"/>
    <w:rsid w:val="001A3379"/>
    <w:rsid w:val="001A416A"/>
    <w:rsid w:val="001A43C0"/>
    <w:rsid w:val="001A4C5D"/>
    <w:rsid w:val="001A4DA4"/>
    <w:rsid w:val="001A54F3"/>
    <w:rsid w:val="001B353F"/>
    <w:rsid w:val="001B39E3"/>
    <w:rsid w:val="001B6249"/>
    <w:rsid w:val="001C0E3A"/>
    <w:rsid w:val="001C43EB"/>
    <w:rsid w:val="001C45D1"/>
    <w:rsid w:val="001C4966"/>
    <w:rsid w:val="001C5D29"/>
    <w:rsid w:val="001C7E6A"/>
    <w:rsid w:val="001D1BA5"/>
    <w:rsid w:val="001D2BD4"/>
    <w:rsid w:val="001D3037"/>
    <w:rsid w:val="001D4017"/>
    <w:rsid w:val="001D56AB"/>
    <w:rsid w:val="001D60F4"/>
    <w:rsid w:val="001E0094"/>
    <w:rsid w:val="001E1A6E"/>
    <w:rsid w:val="001E4A8D"/>
    <w:rsid w:val="001E609C"/>
    <w:rsid w:val="001E79A6"/>
    <w:rsid w:val="001E7CD1"/>
    <w:rsid w:val="001F213E"/>
    <w:rsid w:val="001F27E3"/>
    <w:rsid w:val="001F3E3D"/>
    <w:rsid w:val="001F47F8"/>
    <w:rsid w:val="001F50DD"/>
    <w:rsid w:val="00201CE8"/>
    <w:rsid w:val="00202298"/>
    <w:rsid w:val="0020270A"/>
    <w:rsid w:val="00203A89"/>
    <w:rsid w:val="002040D1"/>
    <w:rsid w:val="0020620E"/>
    <w:rsid w:val="002079F6"/>
    <w:rsid w:val="00207D17"/>
    <w:rsid w:val="00211487"/>
    <w:rsid w:val="00211964"/>
    <w:rsid w:val="00212436"/>
    <w:rsid w:val="002130E6"/>
    <w:rsid w:val="00213514"/>
    <w:rsid w:val="0021779E"/>
    <w:rsid w:val="00217E2D"/>
    <w:rsid w:val="002206AD"/>
    <w:rsid w:val="00221BFC"/>
    <w:rsid w:val="0022640D"/>
    <w:rsid w:val="002305F1"/>
    <w:rsid w:val="00230753"/>
    <w:rsid w:val="00230D7C"/>
    <w:rsid w:val="00232CF5"/>
    <w:rsid w:val="00236511"/>
    <w:rsid w:val="00241305"/>
    <w:rsid w:val="00242269"/>
    <w:rsid w:val="00243A48"/>
    <w:rsid w:val="00243DD8"/>
    <w:rsid w:val="00245125"/>
    <w:rsid w:val="00250595"/>
    <w:rsid w:val="002506BB"/>
    <w:rsid w:val="00251B0D"/>
    <w:rsid w:val="00251E49"/>
    <w:rsid w:val="0025416F"/>
    <w:rsid w:val="00254765"/>
    <w:rsid w:val="00255BC3"/>
    <w:rsid w:val="00255CD1"/>
    <w:rsid w:val="00256295"/>
    <w:rsid w:val="00256850"/>
    <w:rsid w:val="002573B0"/>
    <w:rsid w:val="002602E4"/>
    <w:rsid w:val="00260B67"/>
    <w:rsid w:val="00260F17"/>
    <w:rsid w:val="00263851"/>
    <w:rsid w:val="00264925"/>
    <w:rsid w:val="002659ED"/>
    <w:rsid w:val="00270ADD"/>
    <w:rsid w:val="00276D20"/>
    <w:rsid w:val="00281684"/>
    <w:rsid w:val="00283F92"/>
    <w:rsid w:val="0028479B"/>
    <w:rsid w:val="00284D41"/>
    <w:rsid w:val="00284D51"/>
    <w:rsid w:val="00285A37"/>
    <w:rsid w:val="00290E7F"/>
    <w:rsid w:val="00291FB0"/>
    <w:rsid w:val="002946A2"/>
    <w:rsid w:val="00294CA5"/>
    <w:rsid w:val="00296D81"/>
    <w:rsid w:val="002A0FCC"/>
    <w:rsid w:val="002A4040"/>
    <w:rsid w:val="002A4FBB"/>
    <w:rsid w:val="002A5667"/>
    <w:rsid w:val="002B215C"/>
    <w:rsid w:val="002B2A04"/>
    <w:rsid w:val="002B4007"/>
    <w:rsid w:val="002B52CE"/>
    <w:rsid w:val="002B5F27"/>
    <w:rsid w:val="002B6EEF"/>
    <w:rsid w:val="002B799D"/>
    <w:rsid w:val="002C040C"/>
    <w:rsid w:val="002C09CD"/>
    <w:rsid w:val="002C2662"/>
    <w:rsid w:val="002C281C"/>
    <w:rsid w:val="002C2DEF"/>
    <w:rsid w:val="002C34CE"/>
    <w:rsid w:val="002C3747"/>
    <w:rsid w:val="002C3DEE"/>
    <w:rsid w:val="002C5B32"/>
    <w:rsid w:val="002C5FE2"/>
    <w:rsid w:val="002D0AB0"/>
    <w:rsid w:val="002D0CE5"/>
    <w:rsid w:val="002D1ECD"/>
    <w:rsid w:val="002D2477"/>
    <w:rsid w:val="002D4FFB"/>
    <w:rsid w:val="002D67DE"/>
    <w:rsid w:val="002E0CFC"/>
    <w:rsid w:val="002E3813"/>
    <w:rsid w:val="002E433A"/>
    <w:rsid w:val="002E6CB6"/>
    <w:rsid w:val="002F2014"/>
    <w:rsid w:val="002F2A55"/>
    <w:rsid w:val="002F2CF2"/>
    <w:rsid w:val="002F49D3"/>
    <w:rsid w:val="002F5474"/>
    <w:rsid w:val="00301598"/>
    <w:rsid w:val="003035C9"/>
    <w:rsid w:val="00303786"/>
    <w:rsid w:val="003049ED"/>
    <w:rsid w:val="003072A9"/>
    <w:rsid w:val="00307409"/>
    <w:rsid w:val="003079E6"/>
    <w:rsid w:val="00307A6D"/>
    <w:rsid w:val="00307D65"/>
    <w:rsid w:val="00310A9C"/>
    <w:rsid w:val="003115C5"/>
    <w:rsid w:val="00311A4F"/>
    <w:rsid w:val="00312D65"/>
    <w:rsid w:val="00313469"/>
    <w:rsid w:val="00314557"/>
    <w:rsid w:val="003150C8"/>
    <w:rsid w:val="00316FE3"/>
    <w:rsid w:val="003170A0"/>
    <w:rsid w:val="00317D50"/>
    <w:rsid w:val="00320F14"/>
    <w:rsid w:val="00321290"/>
    <w:rsid w:val="003215BF"/>
    <w:rsid w:val="00323D87"/>
    <w:rsid w:val="00325DCE"/>
    <w:rsid w:val="00326103"/>
    <w:rsid w:val="00330058"/>
    <w:rsid w:val="00331E11"/>
    <w:rsid w:val="00333D01"/>
    <w:rsid w:val="00333F10"/>
    <w:rsid w:val="003349C4"/>
    <w:rsid w:val="00335BA7"/>
    <w:rsid w:val="00336040"/>
    <w:rsid w:val="003361DA"/>
    <w:rsid w:val="0034211F"/>
    <w:rsid w:val="00343D0D"/>
    <w:rsid w:val="00344DBD"/>
    <w:rsid w:val="00345D0D"/>
    <w:rsid w:val="0034692B"/>
    <w:rsid w:val="00347BEC"/>
    <w:rsid w:val="00356C1E"/>
    <w:rsid w:val="0036488F"/>
    <w:rsid w:val="00365488"/>
    <w:rsid w:val="00365994"/>
    <w:rsid w:val="00366145"/>
    <w:rsid w:val="003666E4"/>
    <w:rsid w:val="00366E54"/>
    <w:rsid w:val="00366EFB"/>
    <w:rsid w:val="003672F8"/>
    <w:rsid w:val="00370305"/>
    <w:rsid w:val="0037092B"/>
    <w:rsid w:val="003728A8"/>
    <w:rsid w:val="0037292E"/>
    <w:rsid w:val="00375B64"/>
    <w:rsid w:val="00381DAB"/>
    <w:rsid w:val="0038354F"/>
    <w:rsid w:val="00383D2C"/>
    <w:rsid w:val="00390BC9"/>
    <w:rsid w:val="003911E5"/>
    <w:rsid w:val="00394419"/>
    <w:rsid w:val="00394A6F"/>
    <w:rsid w:val="00394F62"/>
    <w:rsid w:val="00396FAE"/>
    <w:rsid w:val="00397D26"/>
    <w:rsid w:val="003A0358"/>
    <w:rsid w:val="003A1D99"/>
    <w:rsid w:val="003A4B94"/>
    <w:rsid w:val="003A59AE"/>
    <w:rsid w:val="003B12F0"/>
    <w:rsid w:val="003B25A8"/>
    <w:rsid w:val="003B2B8B"/>
    <w:rsid w:val="003B35BD"/>
    <w:rsid w:val="003B7383"/>
    <w:rsid w:val="003C0818"/>
    <w:rsid w:val="003C0D5E"/>
    <w:rsid w:val="003C346C"/>
    <w:rsid w:val="003C3DC8"/>
    <w:rsid w:val="003C63C9"/>
    <w:rsid w:val="003D0492"/>
    <w:rsid w:val="003D165A"/>
    <w:rsid w:val="003D3FA0"/>
    <w:rsid w:val="003D4B25"/>
    <w:rsid w:val="003D5256"/>
    <w:rsid w:val="003D5278"/>
    <w:rsid w:val="003D7875"/>
    <w:rsid w:val="003D795C"/>
    <w:rsid w:val="003E2741"/>
    <w:rsid w:val="003E588D"/>
    <w:rsid w:val="003E7C85"/>
    <w:rsid w:val="003F1AD1"/>
    <w:rsid w:val="003F1CE1"/>
    <w:rsid w:val="003F443D"/>
    <w:rsid w:val="003F4CAA"/>
    <w:rsid w:val="003F53E4"/>
    <w:rsid w:val="003F636F"/>
    <w:rsid w:val="003F6B63"/>
    <w:rsid w:val="003F7D8A"/>
    <w:rsid w:val="00401059"/>
    <w:rsid w:val="004039A5"/>
    <w:rsid w:val="00404025"/>
    <w:rsid w:val="004049BF"/>
    <w:rsid w:val="00404B9C"/>
    <w:rsid w:val="00405038"/>
    <w:rsid w:val="00405F89"/>
    <w:rsid w:val="00407C4E"/>
    <w:rsid w:val="004115BB"/>
    <w:rsid w:val="0041501A"/>
    <w:rsid w:val="0041540F"/>
    <w:rsid w:val="0042320F"/>
    <w:rsid w:val="00423A6A"/>
    <w:rsid w:val="004278E0"/>
    <w:rsid w:val="00432F33"/>
    <w:rsid w:val="00437C8E"/>
    <w:rsid w:val="00440EBC"/>
    <w:rsid w:val="00440FF3"/>
    <w:rsid w:val="00441292"/>
    <w:rsid w:val="00442CF6"/>
    <w:rsid w:val="00444441"/>
    <w:rsid w:val="00444CA6"/>
    <w:rsid w:val="004455BD"/>
    <w:rsid w:val="00445B57"/>
    <w:rsid w:val="00445E89"/>
    <w:rsid w:val="004472D6"/>
    <w:rsid w:val="00447EA4"/>
    <w:rsid w:val="0045179F"/>
    <w:rsid w:val="00451D1E"/>
    <w:rsid w:val="00451F9F"/>
    <w:rsid w:val="004524A4"/>
    <w:rsid w:val="004527EE"/>
    <w:rsid w:val="00454615"/>
    <w:rsid w:val="0045726C"/>
    <w:rsid w:val="004575BA"/>
    <w:rsid w:val="004577DF"/>
    <w:rsid w:val="004607AC"/>
    <w:rsid w:val="0046168E"/>
    <w:rsid w:val="00461788"/>
    <w:rsid w:val="00461FF1"/>
    <w:rsid w:val="00462F12"/>
    <w:rsid w:val="00464485"/>
    <w:rsid w:val="00466611"/>
    <w:rsid w:val="00467A63"/>
    <w:rsid w:val="00470571"/>
    <w:rsid w:val="004722D0"/>
    <w:rsid w:val="00472C78"/>
    <w:rsid w:val="004734F2"/>
    <w:rsid w:val="00475695"/>
    <w:rsid w:val="00475D31"/>
    <w:rsid w:val="0047635D"/>
    <w:rsid w:val="00477135"/>
    <w:rsid w:val="00481599"/>
    <w:rsid w:val="00483517"/>
    <w:rsid w:val="004861B3"/>
    <w:rsid w:val="00491234"/>
    <w:rsid w:val="0049222D"/>
    <w:rsid w:val="004945AB"/>
    <w:rsid w:val="00495678"/>
    <w:rsid w:val="00495A18"/>
    <w:rsid w:val="00496013"/>
    <w:rsid w:val="00496C16"/>
    <w:rsid w:val="004A0483"/>
    <w:rsid w:val="004A4100"/>
    <w:rsid w:val="004A5123"/>
    <w:rsid w:val="004A5EFA"/>
    <w:rsid w:val="004B0D54"/>
    <w:rsid w:val="004B1628"/>
    <w:rsid w:val="004B2312"/>
    <w:rsid w:val="004B3ECC"/>
    <w:rsid w:val="004B5861"/>
    <w:rsid w:val="004C0809"/>
    <w:rsid w:val="004C2925"/>
    <w:rsid w:val="004C2E27"/>
    <w:rsid w:val="004C3815"/>
    <w:rsid w:val="004C381C"/>
    <w:rsid w:val="004C6AE2"/>
    <w:rsid w:val="004D001F"/>
    <w:rsid w:val="004D044A"/>
    <w:rsid w:val="004D0C8D"/>
    <w:rsid w:val="004D1095"/>
    <w:rsid w:val="004D1910"/>
    <w:rsid w:val="004D356A"/>
    <w:rsid w:val="004D5C64"/>
    <w:rsid w:val="004E3948"/>
    <w:rsid w:val="004E48FA"/>
    <w:rsid w:val="004F1046"/>
    <w:rsid w:val="004F1CC0"/>
    <w:rsid w:val="004F4C45"/>
    <w:rsid w:val="004F5206"/>
    <w:rsid w:val="004F55A3"/>
    <w:rsid w:val="004F6285"/>
    <w:rsid w:val="004F775A"/>
    <w:rsid w:val="00500588"/>
    <w:rsid w:val="005007B7"/>
    <w:rsid w:val="005018BE"/>
    <w:rsid w:val="00501F83"/>
    <w:rsid w:val="00502679"/>
    <w:rsid w:val="00502F91"/>
    <w:rsid w:val="00503CBA"/>
    <w:rsid w:val="00503F61"/>
    <w:rsid w:val="005051BB"/>
    <w:rsid w:val="005119E4"/>
    <w:rsid w:val="00512143"/>
    <w:rsid w:val="005127E1"/>
    <w:rsid w:val="0051436D"/>
    <w:rsid w:val="0051479B"/>
    <w:rsid w:val="00514DA3"/>
    <w:rsid w:val="00515663"/>
    <w:rsid w:val="005166CD"/>
    <w:rsid w:val="00516D31"/>
    <w:rsid w:val="00517784"/>
    <w:rsid w:val="00517A55"/>
    <w:rsid w:val="00517DF3"/>
    <w:rsid w:val="00524344"/>
    <w:rsid w:val="00524B7A"/>
    <w:rsid w:val="0052637A"/>
    <w:rsid w:val="00526524"/>
    <w:rsid w:val="00526929"/>
    <w:rsid w:val="005278D5"/>
    <w:rsid w:val="00530D1A"/>
    <w:rsid w:val="00532C1F"/>
    <w:rsid w:val="005334A1"/>
    <w:rsid w:val="00534AB1"/>
    <w:rsid w:val="00535CEE"/>
    <w:rsid w:val="005402AD"/>
    <w:rsid w:val="00542BAD"/>
    <w:rsid w:val="00544D5A"/>
    <w:rsid w:val="00545517"/>
    <w:rsid w:val="00551274"/>
    <w:rsid w:val="00551F41"/>
    <w:rsid w:val="0055240B"/>
    <w:rsid w:val="005526B5"/>
    <w:rsid w:val="00552936"/>
    <w:rsid w:val="005561AC"/>
    <w:rsid w:val="005565D8"/>
    <w:rsid w:val="005574DA"/>
    <w:rsid w:val="00561CBD"/>
    <w:rsid w:val="0056685B"/>
    <w:rsid w:val="00570070"/>
    <w:rsid w:val="00570E6A"/>
    <w:rsid w:val="005715DD"/>
    <w:rsid w:val="005717E4"/>
    <w:rsid w:val="0057232B"/>
    <w:rsid w:val="00572BC7"/>
    <w:rsid w:val="00572F6C"/>
    <w:rsid w:val="00576CD7"/>
    <w:rsid w:val="00577B53"/>
    <w:rsid w:val="00577DF8"/>
    <w:rsid w:val="00580738"/>
    <w:rsid w:val="00581C89"/>
    <w:rsid w:val="00581EC3"/>
    <w:rsid w:val="00584088"/>
    <w:rsid w:val="00584D4A"/>
    <w:rsid w:val="00584E85"/>
    <w:rsid w:val="0059004F"/>
    <w:rsid w:val="00592954"/>
    <w:rsid w:val="005974B0"/>
    <w:rsid w:val="005A0A4E"/>
    <w:rsid w:val="005A5FC5"/>
    <w:rsid w:val="005A6747"/>
    <w:rsid w:val="005A7B8B"/>
    <w:rsid w:val="005A7BED"/>
    <w:rsid w:val="005B38EF"/>
    <w:rsid w:val="005B3B45"/>
    <w:rsid w:val="005B3D11"/>
    <w:rsid w:val="005B3DAE"/>
    <w:rsid w:val="005B4C3A"/>
    <w:rsid w:val="005B522F"/>
    <w:rsid w:val="005C306C"/>
    <w:rsid w:val="005C4F45"/>
    <w:rsid w:val="005C53EA"/>
    <w:rsid w:val="005C58FC"/>
    <w:rsid w:val="005C6BCD"/>
    <w:rsid w:val="005D5C1A"/>
    <w:rsid w:val="005D7675"/>
    <w:rsid w:val="005E04AD"/>
    <w:rsid w:val="005E2C76"/>
    <w:rsid w:val="005E4157"/>
    <w:rsid w:val="005E60C0"/>
    <w:rsid w:val="005E6E91"/>
    <w:rsid w:val="005F1BF6"/>
    <w:rsid w:val="005F2158"/>
    <w:rsid w:val="005F3395"/>
    <w:rsid w:val="005F390B"/>
    <w:rsid w:val="005F40F0"/>
    <w:rsid w:val="005F5833"/>
    <w:rsid w:val="005F717B"/>
    <w:rsid w:val="00602372"/>
    <w:rsid w:val="00602E37"/>
    <w:rsid w:val="00604097"/>
    <w:rsid w:val="00604227"/>
    <w:rsid w:val="00604731"/>
    <w:rsid w:val="006072CE"/>
    <w:rsid w:val="00607AB8"/>
    <w:rsid w:val="0061313E"/>
    <w:rsid w:val="006135A6"/>
    <w:rsid w:val="00615FE0"/>
    <w:rsid w:val="00617490"/>
    <w:rsid w:val="006216FB"/>
    <w:rsid w:val="00621EF3"/>
    <w:rsid w:val="0062275F"/>
    <w:rsid w:val="00625482"/>
    <w:rsid w:val="006269A9"/>
    <w:rsid w:val="00626DC1"/>
    <w:rsid w:val="00627E91"/>
    <w:rsid w:val="00630009"/>
    <w:rsid w:val="006322F1"/>
    <w:rsid w:val="00633C3D"/>
    <w:rsid w:val="00634AB6"/>
    <w:rsid w:val="006356DB"/>
    <w:rsid w:val="006361C0"/>
    <w:rsid w:val="006378FC"/>
    <w:rsid w:val="00641DBC"/>
    <w:rsid w:val="00645557"/>
    <w:rsid w:val="00645EAE"/>
    <w:rsid w:val="00646C5F"/>
    <w:rsid w:val="00650CB6"/>
    <w:rsid w:val="00650F98"/>
    <w:rsid w:val="00651CDA"/>
    <w:rsid w:val="00651F9A"/>
    <w:rsid w:val="00652532"/>
    <w:rsid w:val="00652AAE"/>
    <w:rsid w:val="00653646"/>
    <w:rsid w:val="00654BF7"/>
    <w:rsid w:val="00654C5A"/>
    <w:rsid w:val="00655777"/>
    <w:rsid w:val="00656A3C"/>
    <w:rsid w:val="00660C42"/>
    <w:rsid w:val="00661015"/>
    <w:rsid w:val="00661C1F"/>
    <w:rsid w:val="00663FDA"/>
    <w:rsid w:val="006642B1"/>
    <w:rsid w:val="0066439C"/>
    <w:rsid w:val="00664E01"/>
    <w:rsid w:val="0066549F"/>
    <w:rsid w:val="00666651"/>
    <w:rsid w:val="00667F71"/>
    <w:rsid w:val="00670143"/>
    <w:rsid w:val="006719E0"/>
    <w:rsid w:val="006722E7"/>
    <w:rsid w:val="00672E9E"/>
    <w:rsid w:val="00673C57"/>
    <w:rsid w:val="00674C29"/>
    <w:rsid w:val="006806DE"/>
    <w:rsid w:val="006812EE"/>
    <w:rsid w:val="00682475"/>
    <w:rsid w:val="00682D8C"/>
    <w:rsid w:val="00684CCC"/>
    <w:rsid w:val="00684ED2"/>
    <w:rsid w:val="00686DA7"/>
    <w:rsid w:val="006872E6"/>
    <w:rsid w:val="006875CD"/>
    <w:rsid w:val="00690400"/>
    <w:rsid w:val="006912FB"/>
    <w:rsid w:val="0069174A"/>
    <w:rsid w:val="006947EC"/>
    <w:rsid w:val="006969CD"/>
    <w:rsid w:val="006A0116"/>
    <w:rsid w:val="006A1323"/>
    <w:rsid w:val="006B0F61"/>
    <w:rsid w:val="006B3588"/>
    <w:rsid w:val="006B3E98"/>
    <w:rsid w:val="006B56FA"/>
    <w:rsid w:val="006B5F08"/>
    <w:rsid w:val="006B6683"/>
    <w:rsid w:val="006C2B99"/>
    <w:rsid w:val="006C3559"/>
    <w:rsid w:val="006C48E3"/>
    <w:rsid w:val="006C493F"/>
    <w:rsid w:val="006C4ED6"/>
    <w:rsid w:val="006C5826"/>
    <w:rsid w:val="006C6EC8"/>
    <w:rsid w:val="006C7804"/>
    <w:rsid w:val="006D0633"/>
    <w:rsid w:val="006D2C90"/>
    <w:rsid w:val="006D47CE"/>
    <w:rsid w:val="006E11A6"/>
    <w:rsid w:val="006E2323"/>
    <w:rsid w:val="006E6835"/>
    <w:rsid w:val="006E698F"/>
    <w:rsid w:val="006E790F"/>
    <w:rsid w:val="006F0A4E"/>
    <w:rsid w:val="006F0A67"/>
    <w:rsid w:val="006F11AE"/>
    <w:rsid w:val="006F349E"/>
    <w:rsid w:val="006F6345"/>
    <w:rsid w:val="00700103"/>
    <w:rsid w:val="007006BD"/>
    <w:rsid w:val="00701803"/>
    <w:rsid w:val="0070205B"/>
    <w:rsid w:val="007046BF"/>
    <w:rsid w:val="0071131A"/>
    <w:rsid w:val="007129BC"/>
    <w:rsid w:val="00712DD7"/>
    <w:rsid w:val="00715BA0"/>
    <w:rsid w:val="00720E20"/>
    <w:rsid w:val="00721556"/>
    <w:rsid w:val="007246E0"/>
    <w:rsid w:val="00725ACB"/>
    <w:rsid w:val="00727ADE"/>
    <w:rsid w:val="00727E68"/>
    <w:rsid w:val="007318C5"/>
    <w:rsid w:val="007350EA"/>
    <w:rsid w:val="00736D69"/>
    <w:rsid w:val="007423F4"/>
    <w:rsid w:val="00747829"/>
    <w:rsid w:val="00750C9D"/>
    <w:rsid w:val="0075172A"/>
    <w:rsid w:val="00753CE7"/>
    <w:rsid w:val="00753DBB"/>
    <w:rsid w:val="00754B87"/>
    <w:rsid w:val="007551ED"/>
    <w:rsid w:val="007553D5"/>
    <w:rsid w:val="007617BE"/>
    <w:rsid w:val="0076425C"/>
    <w:rsid w:val="00766825"/>
    <w:rsid w:val="0076718B"/>
    <w:rsid w:val="0077109F"/>
    <w:rsid w:val="00771480"/>
    <w:rsid w:val="007717D9"/>
    <w:rsid w:val="007718B4"/>
    <w:rsid w:val="00772A50"/>
    <w:rsid w:val="00774320"/>
    <w:rsid w:val="00775C02"/>
    <w:rsid w:val="007763F7"/>
    <w:rsid w:val="007843CE"/>
    <w:rsid w:val="00786243"/>
    <w:rsid w:val="00786EAD"/>
    <w:rsid w:val="00790459"/>
    <w:rsid w:val="00790F84"/>
    <w:rsid w:val="007913F0"/>
    <w:rsid w:val="00793039"/>
    <w:rsid w:val="007A0565"/>
    <w:rsid w:val="007A0D34"/>
    <w:rsid w:val="007A1A24"/>
    <w:rsid w:val="007A2EEE"/>
    <w:rsid w:val="007A36F2"/>
    <w:rsid w:val="007A4203"/>
    <w:rsid w:val="007A793B"/>
    <w:rsid w:val="007A7EE8"/>
    <w:rsid w:val="007B10DB"/>
    <w:rsid w:val="007B1121"/>
    <w:rsid w:val="007B3FF3"/>
    <w:rsid w:val="007B6D68"/>
    <w:rsid w:val="007C274B"/>
    <w:rsid w:val="007C30C0"/>
    <w:rsid w:val="007C566D"/>
    <w:rsid w:val="007C6D63"/>
    <w:rsid w:val="007D17E8"/>
    <w:rsid w:val="007D3337"/>
    <w:rsid w:val="007D3E2B"/>
    <w:rsid w:val="007D4108"/>
    <w:rsid w:val="007D4428"/>
    <w:rsid w:val="007D6632"/>
    <w:rsid w:val="007D78D4"/>
    <w:rsid w:val="007D7A89"/>
    <w:rsid w:val="007E2AFE"/>
    <w:rsid w:val="007E2B5B"/>
    <w:rsid w:val="007E3A83"/>
    <w:rsid w:val="007E4296"/>
    <w:rsid w:val="007E5168"/>
    <w:rsid w:val="007E53C8"/>
    <w:rsid w:val="007E6FD3"/>
    <w:rsid w:val="007F49B6"/>
    <w:rsid w:val="00801E34"/>
    <w:rsid w:val="0080288F"/>
    <w:rsid w:val="00802FD2"/>
    <w:rsid w:val="00804F99"/>
    <w:rsid w:val="008062D5"/>
    <w:rsid w:val="008067D6"/>
    <w:rsid w:val="00807251"/>
    <w:rsid w:val="00807994"/>
    <w:rsid w:val="008120AB"/>
    <w:rsid w:val="00813B28"/>
    <w:rsid w:val="00813BA4"/>
    <w:rsid w:val="0081658E"/>
    <w:rsid w:val="00816622"/>
    <w:rsid w:val="00816DAA"/>
    <w:rsid w:val="0082078C"/>
    <w:rsid w:val="0082239F"/>
    <w:rsid w:val="00823A32"/>
    <w:rsid w:val="00825732"/>
    <w:rsid w:val="0083040D"/>
    <w:rsid w:val="008313E1"/>
    <w:rsid w:val="0083141C"/>
    <w:rsid w:val="00834DE1"/>
    <w:rsid w:val="008351D7"/>
    <w:rsid w:val="00836CBB"/>
    <w:rsid w:val="00841E42"/>
    <w:rsid w:val="00842DB9"/>
    <w:rsid w:val="00843426"/>
    <w:rsid w:val="00845BDB"/>
    <w:rsid w:val="008474CC"/>
    <w:rsid w:val="00850589"/>
    <w:rsid w:val="00851C30"/>
    <w:rsid w:val="00852518"/>
    <w:rsid w:val="008533FB"/>
    <w:rsid w:val="00855F4B"/>
    <w:rsid w:val="008610CF"/>
    <w:rsid w:val="00861125"/>
    <w:rsid w:val="00861EB0"/>
    <w:rsid w:val="00863392"/>
    <w:rsid w:val="00865745"/>
    <w:rsid w:val="0086586F"/>
    <w:rsid w:val="008706BC"/>
    <w:rsid w:val="008726F4"/>
    <w:rsid w:val="008765C9"/>
    <w:rsid w:val="008772FB"/>
    <w:rsid w:val="00880132"/>
    <w:rsid w:val="0088346E"/>
    <w:rsid w:val="00883743"/>
    <w:rsid w:val="00886433"/>
    <w:rsid w:val="0089130C"/>
    <w:rsid w:val="008925F2"/>
    <w:rsid w:val="00894E0B"/>
    <w:rsid w:val="008959F5"/>
    <w:rsid w:val="00895FD6"/>
    <w:rsid w:val="0089743F"/>
    <w:rsid w:val="008A09BE"/>
    <w:rsid w:val="008A0C34"/>
    <w:rsid w:val="008A1C2B"/>
    <w:rsid w:val="008A7C69"/>
    <w:rsid w:val="008B0DA8"/>
    <w:rsid w:val="008B1125"/>
    <w:rsid w:val="008B1D62"/>
    <w:rsid w:val="008B501B"/>
    <w:rsid w:val="008B7799"/>
    <w:rsid w:val="008C02A8"/>
    <w:rsid w:val="008C33CF"/>
    <w:rsid w:val="008C4970"/>
    <w:rsid w:val="008C520B"/>
    <w:rsid w:val="008D26A3"/>
    <w:rsid w:val="008D302A"/>
    <w:rsid w:val="008D3891"/>
    <w:rsid w:val="008D3A31"/>
    <w:rsid w:val="008D3A62"/>
    <w:rsid w:val="008D43E6"/>
    <w:rsid w:val="008D7264"/>
    <w:rsid w:val="008D7D2C"/>
    <w:rsid w:val="008D7DDD"/>
    <w:rsid w:val="008E2D01"/>
    <w:rsid w:val="008E334F"/>
    <w:rsid w:val="008F0B65"/>
    <w:rsid w:val="008F13A7"/>
    <w:rsid w:val="008F2297"/>
    <w:rsid w:val="008F6412"/>
    <w:rsid w:val="008F6E92"/>
    <w:rsid w:val="008F7539"/>
    <w:rsid w:val="008F7811"/>
    <w:rsid w:val="0090005F"/>
    <w:rsid w:val="009009E5"/>
    <w:rsid w:val="00900B65"/>
    <w:rsid w:val="009013B1"/>
    <w:rsid w:val="0090209C"/>
    <w:rsid w:val="009066B1"/>
    <w:rsid w:val="0091063D"/>
    <w:rsid w:val="00911950"/>
    <w:rsid w:val="0091760F"/>
    <w:rsid w:val="00920C90"/>
    <w:rsid w:val="00921C3A"/>
    <w:rsid w:val="009221C7"/>
    <w:rsid w:val="00922414"/>
    <w:rsid w:val="0092246D"/>
    <w:rsid w:val="00922BE0"/>
    <w:rsid w:val="00924DCB"/>
    <w:rsid w:val="00926C2D"/>
    <w:rsid w:val="00927020"/>
    <w:rsid w:val="00927AC5"/>
    <w:rsid w:val="009317CA"/>
    <w:rsid w:val="009347B9"/>
    <w:rsid w:val="00934D3B"/>
    <w:rsid w:val="00934DB2"/>
    <w:rsid w:val="009359CA"/>
    <w:rsid w:val="00940B37"/>
    <w:rsid w:val="009412C0"/>
    <w:rsid w:val="00942F10"/>
    <w:rsid w:val="009451B7"/>
    <w:rsid w:val="00953163"/>
    <w:rsid w:val="009533E8"/>
    <w:rsid w:val="009554FB"/>
    <w:rsid w:val="00955675"/>
    <w:rsid w:val="00956977"/>
    <w:rsid w:val="0096183A"/>
    <w:rsid w:val="0096450B"/>
    <w:rsid w:val="00964623"/>
    <w:rsid w:val="00964A6D"/>
    <w:rsid w:val="0096792A"/>
    <w:rsid w:val="00974748"/>
    <w:rsid w:val="00981CB0"/>
    <w:rsid w:val="00983957"/>
    <w:rsid w:val="00985A09"/>
    <w:rsid w:val="00990024"/>
    <w:rsid w:val="00991A8F"/>
    <w:rsid w:val="009945D7"/>
    <w:rsid w:val="00994D1F"/>
    <w:rsid w:val="00995122"/>
    <w:rsid w:val="00995139"/>
    <w:rsid w:val="00995721"/>
    <w:rsid w:val="00995AE1"/>
    <w:rsid w:val="009974AF"/>
    <w:rsid w:val="009A2A6F"/>
    <w:rsid w:val="009A4BA3"/>
    <w:rsid w:val="009A63A6"/>
    <w:rsid w:val="009A68E9"/>
    <w:rsid w:val="009A6AE9"/>
    <w:rsid w:val="009B05A1"/>
    <w:rsid w:val="009B175E"/>
    <w:rsid w:val="009B1C1F"/>
    <w:rsid w:val="009B519D"/>
    <w:rsid w:val="009B5B44"/>
    <w:rsid w:val="009C044C"/>
    <w:rsid w:val="009C061B"/>
    <w:rsid w:val="009C1E42"/>
    <w:rsid w:val="009C23DD"/>
    <w:rsid w:val="009C2889"/>
    <w:rsid w:val="009C4569"/>
    <w:rsid w:val="009D17C4"/>
    <w:rsid w:val="009D4AEE"/>
    <w:rsid w:val="009D63B3"/>
    <w:rsid w:val="009D6A8A"/>
    <w:rsid w:val="009E153C"/>
    <w:rsid w:val="009E1EF4"/>
    <w:rsid w:val="009E322E"/>
    <w:rsid w:val="009E37E1"/>
    <w:rsid w:val="009F179F"/>
    <w:rsid w:val="009F2153"/>
    <w:rsid w:val="009F27FE"/>
    <w:rsid w:val="009F55C5"/>
    <w:rsid w:val="009F6C4B"/>
    <w:rsid w:val="009F73B5"/>
    <w:rsid w:val="00A03931"/>
    <w:rsid w:val="00A05BDC"/>
    <w:rsid w:val="00A06C04"/>
    <w:rsid w:val="00A07EF4"/>
    <w:rsid w:val="00A1173A"/>
    <w:rsid w:val="00A127D4"/>
    <w:rsid w:val="00A12B8C"/>
    <w:rsid w:val="00A15763"/>
    <w:rsid w:val="00A16077"/>
    <w:rsid w:val="00A23F50"/>
    <w:rsid w:val="00A25087"/>
    <w:rsid w:val="00A27702"/>
    <w:rsid w:val="00A307CA"/>
    <w:rsid w:val="00A340BD"/>
    <w:rsid w:val="00A34A2E"/>
    <w:rsid w:val="00A37BD2"/>
    <w:rsid w:val="00A37D39"/>
    <w:rsid w:val="00A50498"/>
    <w:rsid w:val="00A50CBE"/>
    <w:rsid w:val="00A51C53"/>
    <w:rsid w:val="00A55354"/>
    <w:rsid w:val="00A60425"/>
    <w:rsid w:val="00A60693"/>
    <w:rsid w:val="00A621BE"/>
    <w:rsid w:val="00A63BA0"/>
    <w:rsid w:val="00A647A0"/>
    <w:rsid w:val="00A6535A"/>
    <w:rsid w:val="00A711CB"/>
    <w:rsid w:val="00A7191A"/>
    <w:rsid w:val="00A7254C"/>
    <w:rsid w:val="00A73957"/>
    <w:rsid w:val="00A74EDB"/>
    <w:rsid w:val="00A74F4F"/>
    <w:rsid w:val="00A75A82"/>
    <w:rsid w:val="00A75ED9"/>
    <w:rsid w:val="00A76349"/>
    <w:rsid w:val="00A76FBA"/>
    <w:rsid w:val="00A7721C"/>
    <w:rsid w:val="00A77436"/>
    <w:rsid w:val="00A808EC"/>
    <w:rsid w:val="00A82737"/>
    <w:rsid w:val="00A8454C"/>
    <w:rsid w:val="00A84976"/>
    <w:rsid w:val="00A85FAF"/>
    <w:rsid w:val="00A874B8"/>
    <w:rsid w:val="00A87F48"/>
    <w:rsid w:val="00A901A9"/>
    <w:rsid w:val="00A91503"/>
    <w:rsid w:val="00A91571"/>
    <w:rsid w:val="00A92BDD"/>
    <w:rsid w:val="00A94911"/>
    <w:rsid w:val="00A95B28"/>
    <w:rsid w:val="00AA25FC"/>
    <w:rsid w:val="00AA3620"/>
    <w:rsid w:val="00AA3BCB"/>
    <w:rsid w:val="00AA542E"/>
    <w:rsid w:val="00AA6161"/>
    <w:rsid w:val="00AA6671"/>
    <w:rsid w:val="00AA70E0"/>
    <w:rsid w:val="00AB066E"/>
    <w:rsid w:val="00AB0EF8"/>
    <w:rsid w:val="00AB15E8"/>
    <w:rsid w:val="00AB44F7"/>
    <w:rsid w:val="00AB4E68"/>
    <w:rsid w:val="00AB55BD"/>
    <w:rsid w:val="00AB5768"/>
    <w:rsid w:val="00AB706E"/>
    <w:rsid w:val="00AB746B"/>
    <w:rsid w:val="00AB7A27"/>
    <w:rsid w:val="00AC00DA"/>
    <w:rsid w:val="00AC0F86"/>
    <w:rsid w:val="00AC0FB7"/>
    <w:rsid w:val="00AC3D03"/>
    <w:rsid w:val="00AC42AC"/>
    <w:rsid w:val="00AC54F1"/>
    <w:rsid w:val="00AC774C"/>
    <w:rsid w:val="00AC7E24"/>
    <w:rsid w:val="00AD017A"/>
    <w:rsid w:val="00AD65CB"/>
    <w:rsid w:val="00AD66F1"/>
    <w:rsid w:val="00AD74F8"/>
    <w:rsid w:val="00AE4885"/>
    <w:rsid w:val="00AE4D59"/>
    <w:rsid w:val="00AE52ED"/>
    <w:rsid w:val="00AE6260"/>
    <w:rsid w:val="00AE694D"/>
    <w:rsid w:val="00AF0AC0"/>
    <w:rsid w:val="00AF68CD"/>
    <w:rsid w:val="00B01378"/>
    <w:rsid w:val="00B042C5"/>
    <w:rsid w:val="00B042E0"/>
    <w:rsid w:val="00B06652"/>
    <w:rsid w:val="00B069B8"/>
    <w:rsid w:val="00B10A9E"/>
    <w:rsid w:val="00B12EFF"/>
    <w:rsid w:val="00B13A1A"/>
    <w:rsid w:val="00B146A2"/>
    <w:rsid w:val="00B16ACB"/>
    <w:rsid w:val="00B16FE2"/>
    <w:rsid w:val="00B1742D"/>
    <w:rsid w:val="00B23C17"/>
    <w:rsid w:val="00B27E87"/>
    <w:rsid w:val="00B312E3"/>
    <w:rsid w:val="00B31BCD"/>
    <w:rsid w:val="00B32731"/>
    <w:rsid w:val="00B3383B"/>
    <w:rsid w:val="00B43631"/>
    <w:rsid w:val="00B4566C"/>
    <w:rsid w:val="00B45CF3"/>
    <w:rsid w:val="00B4611D"/>
    <w:rsid w:val="00B4695F"/>
    <w:rsid w:val="00B5059A"/>
    <w:rsid w:val="00B52549"/>
    <w:rsid w:val="00B5550C"/>
    <w:rsid w:val="00B55E0D"/>
    <w:rsid w:val="00B5605E"/>
    <w:rsid w:val="00B6014B"/>
    <w:rsid w:val="00B60255"/>
    <w:rsid w:val="00B6144D"/>
    <w:rsid w:val="00B6314F"/>
    <w:rsid w:val="00B64B14"/>
    <w:rsid w:val="00B6750E"/>
    <w:rsid w:val="00B675B2"/>
    <w:rsid w:val="00B70264"/>
    <w:rsid w:val="00B71150"/>
    <w:rsid w:val="00B74029"/>
    <w:rsid w:val="00B74A7C"/>
    <w:rsid w:val="00B75C40"/>
    <w:rsid w:val="00B76AC1"/>
    <w:rsid w:val="00B76D93"/>
    <w:rsid w:val="00B76DA8"/>
    <w:rsid w:val="00B8003E"/>
    <w:rsid w:val="00B80765"/>
    <w:rsid w:val="00B80A89"/>
    <w:rsid w:val="00B81E0A"/>
    <w:rsid w:val="00B81F56"/>
    <w:rsid w:val="00B83184"/>
    <w:rsid w:val="00B9401D"/>
    <w:rsid w:val="00B94BF5"/>
    <w:rsid w:val="00B9526C"/>
    <w:rsid w:val="00BA18D1"/>
    <w:rsid w:val="00BA47CF"/>
    <w:rsid w:val="00BB0509"/>
    <w:rsid w:val="00BB11DC"/>
    <w:rsid w:val="00BB2284"/>
    <w:rsid w:val="00BB28DF"/>
    <w:rsid w:val="00BB321B"/>
    <w:rsid w:val="00BB3314"/>
    <w:rsid w:val="00BB39AA"/>
    <w:rsid w:val="00BB3AD2"/>
    <w:rsid w:val="00BB4C53"/>
    <w:rsid w:val="00BB5072"/>
    <w:rsid w:val="00BB677B"/>
    <w:rsid w:val="00BC03AE"/>
    <w:rsid w:val="00BC0648"/>
    <w:rsid w:val="00BC0E77"/>
    <w:rsid w:val="00BC2563"/>
    <w:rsid w:val="00BC3128"/>
    <w:rsid w:val="00BC31F6"/>
    <w:rsid w:val="00BC35E3"/>
    <w:rsid w:val="00BC364F"/>
    <w:rsid w:val="00BC4BCD"/>
    <w:rsid w:val="00BC77E2"/>
    <w:rsid w:val="00BC7E94"/>
    <w:rsid w:val="00BD4D6A"/>
    <w:rsid w:val="00BD5C97"/>
    <w:rsid w:val="00BD7D97"/>
    <w:rsid w:val="00BE23E2"/>
    <w:rsid w:val="00BE45AA"/>
    <w:rsid w:val="00BE5A86"/>
    <w:rsid w:val="00BE5DC5"/>
    <w:rsid w:val="00BE7D9C"/>
    <w:rsid w:val="00BF5697"/>
    <w:rsid w:val="00BF5B09"/>
    <w:rsid w:val="00C00698"/>
    <w:rsid w:val="00C0108C"/>
    <w:rsid w:val="00C0691C"/>
    <w:rsid w:val="00C11569"/>
    <w:rsid w:val="00C120D8"/>
    <w:rsid w:val="00C123A4"/>
    <w:rsid w:val="00C12FDA"/>
    <w:rsid w:val="00C14DA2"/>
    <w:rsid w:val="00C202F7"/>
    <w:rsid w:val="00C20E7D"/>
    <w:rsid w:val="00C21B9C"/>
    <w:rsid w:val="00C220D5"/>
    <w:rsid w:val="00C2533E"/>
    <w:rsid w:val="00C264EA"/>
    <w:rsid w:val="00C26DC7"/>
    <w:rsid w:val="00C307DF"/>
    <w:rsid w:val="00C308A8"/>
    <w:rsid w:val="00C30BAF"/>
    <w:rsid w:val="00C31C64"/>
    <w:rsid w:val="00C3433A"/>
    <w:rsid w:val="00C36164"/>
    <w:rsid w:val="00C36917"/>
    <w:rsid w:val="00C4041B"/>
    <w:rsid w:val="00C41F5E"/>
    <w:rsid w:val="00C43674"/>
    <w:rsid w:val="00C44191"/>
    <w:rsid w:val="00C445AC"/>
    <w:rsid w:val="00C45486"/>
    <w:rsid w:val="00C4700A"/>
    <w:rsid w:val="00C47E82"/>
    <w:rsid w:val="00C50837"/>
    <w:rsid w:val="00C50B68"/>
    <w:rsid w:val="00C52F7A"/>
    <w:rsid w:val="00C57243"/>
    <w:rsid w:val="00C577BF"/>
    <w:rsid w:val="00C6018A"/>
    <w:rsid w:val="00C60AE2"/>
    <w:rsid w:val="00C61D96"/>
    <w:rsid w:val="00C62F4E"/>
    <w:rsid w:val="00C636DA"/>
    <w:rsid w:val="00C63B12"/>
    <w:rsid w:val="00C65210"/>
    <w:rsid w:val="00C65984"/>
    <w:rsid w:val="00C67145"/>
    <w:rsid w:val="00C67838"/>
    <w:rsid w:val="00C75A44"/>
    <w:rsid w:val="00C77D28"/>
    <w:rsid w:val="00C81AB3"/>
    <w:rsid w:val="00C82F62"/>
    <w:rsid w:val="00C83543"/>
    <w:rsid w:val="00C84056"/>
    <w:rsid w:val="00C845FD"/>
    <w:rsid w:val="00C91363"/>
    <w:rsid w:val="00C91881"/>
    <w:rsid w:val="00C931C1"/>
    <w:rsid w:val="00C941A7"/>
    <w:rsid w:val="00C97918"/>
    <w:rsid w:val="00C97C46"/>
    <w:rsid w:val="00CA2258"/>
    <w:rsid w:val="00CA29E9"/>
    <w:rsid w:val="00CA372B"/>
    <w:rsid w:val="00CA57A0"/>
    <w:rsid w:val="00CA633C"/>
    <w:rsid w:val="00CA6C59"/>
    <w:rsid w:val="00CB2465"/>
    <w:rsid w:val="00CB250E"/>
    <w:rsid w:val="00CB2821"/>
    <w:rsid w:val="00CB41AB"/>
    <w:rsid w:val="00CB501E"/>
    <w:rsid w:val="00CB5254"/>
    <w:rsid w:val="00CB57E2"/>
    <w:rsid w:val="00CB6151"/>
    <w:rsid w:val="00CB630F"/>
    <w:rsid w:val="00CB6C68"/>
    <w:rsid w:val="00CB7364"/>
    <w:rsid w:val="00CC0AA2"/>
    <w:rsid w:val="00CC1B3B"/>
    <w:rsid w:val="00CC42EA"/>
    <w:rsid w:val="00CC47EC"/>
    <w:rsid w:val="00CC4FA9"/>
    <w:rsid w:val="00CC5343"/>
    <w:rsid w:val="00CC7062"/>
    <w:rsid w:val="00CD07E7"/>
    <w:rsid w:val="00CD2D01"/>
    <w:rsid w:val="00CD3ABF"/>
    <w:rsid w:val="00CD4B06"/>
    <w:rsid w:val="00CE2BF3"/>
    <w:rsid w:val="00CE337E"/>
    <w:rsid w:val="00CE3486"/>
    <w:rsid w:val="00CE6158"/>
    <w:rsid w:val="00CE623D"/>
    <w:rsid w:val="00CE6503"/>
    <w:rsid w:val="00CF0D33"/>
    <w:rsid w:val="00CF1416"/>
    <w:rsid w:val="00CF18F3"/>
    <w:rsid w:val="00CF1A21"/>
    <w:rsid w:val="00CF45F0"/>
    <w:rsid w:val="00CF6CD2"/>
    <w:rsid w:val="00CF78D3"/>
    <w:rsid w:val="00D005B9"/>
    <w:rsid w:val="00D00B62"/>
    <w:rsid w:val="00D01243"/>
    <w:rsid w:val="00D04050"/>
    <w:rsid w:val="00D042DC"/>
    <w:rsid w:val="00D05AAB"/>
    <w:rsid w:val="00D05C43"/>
    <w:rsid w:val="00D10BB1"/>
    <w:rsid w:val="00D112DA"/>
    <w:rsid w:val="00D11388"/>
    <w:rsid w:val="00D1275C"/>
    <w:rsid w:val="00D12F71"/>
    <w:rsid w:val="00D13239"/>
    <w:rsid w:val="00D14D93"/>
    <w:rsid w:val="00D1607A"/>
    <w:rsid w:val="00D162BC"/>
    <w:rsid w:val="00D17C52"/>
    <w:rsid w:val="00D20B00"/>
    <w:rsid w:val="00D24FFC"/>
    <w:rsid w:val="00D27DCD"/>
    <w:rsid w:val="00D30F9A"/>
    <w:rsid w:val="00D31A6E"/>
    <w:rsid w:val="00D32EEC"/>
    <w:rsid w:val="00D344AF"/>
    <w:rsid w:val="00D34D2C"/>
    <w:rsid w:val="00D35538"/>
    <w:rsid w:val="00D406F7"/>
    <w:rsid w:val="00D40C2B"/>
    <w:rsid w:val="00D40CE3"/>
    <w:rsid w:val="00D431B5"/>
    <w:rsid w:val="00D437B5"/>
    <w:rsid w:val="00D459E4"/>
    <w:rsid w:val="00D46E20"/>
    <w:rsid w:val="00D50C30"/>
    <w:rsid w:val="00D55484"/>
    <w:rsid w:val="00D5678D"/>
    <w:rsid w:val="00D57BAA"/>
    <w:rsid w:val="00D64A67"/>
    <w:rsid w:val="00D652E9"/>
    <w:rsid w:val="00D668AA"/>
    <w:rsid w:val="00D70179"/>
    <w:rsid w:val="00D72569"/>
    <w:rsid w:val="00D77B73"/>
    <w:rsid w:val="00D8094B"/>
    <w:rsid w:val="00D82F60"/>
    <w:rsid w:val="00D90278"/>
    <w:rsid w:val="00D91F62"/>
    <w:rsid w:val="00D91F88"/>
    <w:rsid w:val="00D92366"/>
    <w:rsid w:val="00D92B6A"/>
    <w:rsid w:val="00D92C14"/>
    <w:rsid w:val="00D93B39"/>
    <w:rsid w:val="00D95452"/>
    <w:rsid w:val="00DA2E59"/>
    <w:rsid w:val="00DA3F58"/>
    <w:rsid w:val="00DA53C6"/>
    <w:rsid w:val="00DB0963"/>
    <w:rsid w:val="00DB1E2C"/>
    <w:rsid w:val="00DB69B0"/>
    <w:rsid w:val="00DB7AE4"/>
    <w:rsid w:val="00DC0721"/>
    <w:rsid w:val="00DC1A4E"/>
    <w:rsid w:val="00DC2BD2"/>
    <w:rsid w:val="00DC33DF"/>
    <w:rsid w:val="00DC41B2"/>
    <w:rsid w:val="00DC6AE1"/>
    <w:rsid w:val="00DC7EB6"/>
    <w:rsid w:val="00DD381D"/>
    <w:rsid w:val="00DD4D8A"/>
    <w:rsid w:val="00DD6510"/>
    <w:rsid w:val="00DD6FEF"/>
    <w:rsid w:val="00DD7FAE"/>
    <w:rsid w:val="00DE071A"/>
    <w:rsid w:val="00DE15AA"/>
    <w:rsid w:val="00DE4FD5"/>
    <w:rsid w:val="00DE7508"/>
    <w:rsid w:val="00DF1430"/>
    <w:rsid w:val="00DF2FA9"/>
    <w:rsid w:val="00DF362E"/>
    <w:rsid w:val="00DF546D"/>
    <w:rsid w:val="00DF60F9"/>
    <w:rsid w:val="00DF64A5"/>
    <w:rsid w:val="00DF77A0"/>
    <w:rsid w:val="00E0158B"/>
    <w:rsid w:val="00E01F9D"/>
    <w:rsid w:val="00E03D22"/>
    <w:rsid w:val="00E04A30"/>
    <w:rsid w:val="00E04D7F"/>
    <w:rsid w:val="00E074A2"/>
    <w:rsid w:val="00E10C33"/>
    <w:rsid w:val="00E1109A"/>
    <w:rsid w:val="00E11D2C"/>
    <w:rsid w:val="00E13545"/>
    <w:rsid w:val="00E13F43"/>
    <w:rsid w:val="00E14563"/>
    <w:rsid w:val="00E2126D"/>
    <w:rsid w:val="00E2221C"/>
    <w:rsid w:val="00E269CB"/>
    <w:rsid w:val="00E27BF9"/>
    <w:rsid w:val="00E30D29"/>
    <w:rsid w:val="00E31440"/>
    <w:rsid w:val="00E31A46"/>
    <w:rsid w:val="00E356AD"/>
    <w:rsid w:val="00E36198"/>
    <w:rsid w:val="00E370B0"/>
    <w:rsid w:val="00E37206"/>
    <w:rsid w:val="00E40227"/>
    <w:rsid w:val="00E407C1"/>
    <w:rsid w:val="00E423D1"/>
    <w:rsid w:val="00E44590"/>
    <w:rsid w:val="00E452DB"/>
    <w:rsid w:val="00E453D1"/>
    <w:rsid w:val="00E504B1"/>
    <w:rsid w:val="00E50D07"/>
    <w:rsid w:val="00E52453"/>
    <w:rsid w:val="00E53B47"/>
    <w:rsid w:val="00E55461"/>
    <w:rsid w:val="00E55971"/>
    <w:rsid w:val="00E55AB9"/>
    <w:rsid w:val="00E5626A"/>
    <w:rsid w:val="00E56D8A"/>
    <w:rsid w:val="00E56DAE"/>
    <w:rsid w:val="00E57434"/>
    <w:rsid w:val="00E57574"/>
    <w:rsid w:val="00E611F4"/>
    <w:rsid w:val="00E62580"/>
    <w:rsid w:val="00E63819"/>
    <w:rsid w:val="00E6438B"/>
    <w:rsid w:val="00E6461D"/>
    <w:rsid w:val="00E64737"/>
    <w:rsid w:val="00E64A8A"/>
    <w:rsid w:val="00E65D43"/>
    <w:rsid w:val="00E671CD"/>
    <w:rsid w:val="00E7143F"/>
    <w:rsid w:val="00E72823"/>
    <w:rsid w:val="00E73712"/>
    <w:rsid w:val="00E73907"/>
    <w:rsid w:val="00E73EBD"/>
    <w:rsid w:val="00E7427A"/>
    <w:rsid w:val="00E81A63"/>
    <w:rsid w:val="00E843ED"/>
    <w:rsid w:val="00E855AC"/>
    <w:rsid w:val="00E86221"/>
    <w:rsid w:val="00E919C6"/>
    <w:rsid w:val="00E92862"/>
    <w:rsid w:val="00E9642F"/>
    <w:rsid w:val="00E97690"/>
    <w:rsid w:val="00EA05BA"/>
    <w:rsid w:val="00EA06D2"/>
    <w:rsid w:val="00EA36F1"/>
    <w:rsid w:val="00EA3F1F"/>
    <w:rsid w:val="00EA51FF"/>
    <w:rsid w:val="00EB0CCB"/>
    <w:rsid w:val="00EB172F"/>
    <w:rsid w:val="00EB1749"/>
    <w:rsid w:val="00EB3BA8"/>
    <w:rsid w:val="00EB7076"/>
    <w:rsid w:val="00EB7FFB"/>
    <w:rsid w:val="00EC123E"/>
    <w:rsid w:val="00EC1FB9"/>
    <w:rsid w:val="00EC3A1A"/>
    <w:rsid w:val="00EC3C31"/>
    <w:rsid w:val="00ED4AAC"/>
    <w:rsid w:val="00ED6863"/>
    <w:rsid w:val="00ED737B"/>
    <w:rsid w:val="00ED73B8"/>
    <w:rsid w:val="00EE160F"/>
    <w:rsid w:val="00EE16B3"/>
    <w:rsid w:val="00EE464A"/>
    <w:rsid w:val="00EE4C2D"/>
    <w:rsid w:val="00EE56DD"/>
    <w:rsid w:val="00EE70A7"/>
    <w:rsid w:val="00EE7E4D"/>
    <w:rsid w:val="00EF0232"/>
    <w:rsid w:val="00EF0577"/>
    <w:rsid w:val="00EF2A68"/>
    <w:rsid w:val="00EF3FD8"/>
    <w:rsid w:val="00EF41FA"/>
    <w:rsid w:val="00EF421D"/>
    <w:rsid w:val="00F002E0"/>
    <w:rsid w:val="00F02BBB"/>
    <w:rsid w:val="00F03FB9"/>
    <w:rsid w:val="00F0507C"/>
    <w:rsid w:val="00F10FB6"/>
    <w:rsid w:val="00F13726"/>
    <w:rsid w:val="00F13DED"/>
    <w:rsid w:val="00F148A4"/>
    <w:rsid w:val="00F15306"/>
    <w:rsid w:val="00F16709"/>
    <w:rsid w:val="00F176C8"/>
    <w:rsid w:val="00F202E7"/>
    <w:rsid w:val="00F22467"/>
    <w:rsid w:val="00F22EE2"/>
    <w:rsid w:val="00F24538"/>
    <w:rsid w:val="00F2750B"/>
    <w:rsid w:val="00F276AD"/>
    <w:rsid w:val="00F30A24"/>
    <w:rsid w:val="00F30C5D"/>
    <w:rsid w:val="00F322B3"/>
    <w:rsid w:val="00F35096"/>
    <w:rsid w:val="00F35B05"/>
    <w:rsid w:val="00F40931"/>
    <w:rsid w:val="00F40E60"/>
    <w:rsid w:val="00F410B8"/>
    <w:rsid w:val="00F436D7"/>
    <w:rsid w:val="00F44B66"/>
    <w:rsid w:val="00F451FA"/>
    <w:rsid w:val="00F51DB4"/>
    <w:rsid w:val="00F525A5"/>
    <w:rsid w:val="00F52F22"/>
    <w:rsid w:val="00F55521"/>
    <w:rsid w:val="00F56CFE"/>
    <w:rsid w:val="00F56F23"/>
    <w:rsid w:val="00F57114"/>
    <w:rsid w:val="00F6177D"/>
    <w:rsid w:val="00F619F6"/>
    <w:rsid w:val="00F641C9"/>
    <w:rsid w:val="00F67B72"/>
    <w:rsid w:val="00F67F5E"/>
    <w:rsid w:val="00F711DC"/>
    <w:rsid w:val="00F71559"/>
    <w:rsid w:val="00F723AD"/>
    <w:rsid w:val="00F7246C"/>
    <w:rsid w:val="00F80206"/>
    <w:rsid w:val="00F80981"/>
    <w:rsid w:val="00F81989"/>
    <w:rsid w:val="00F822D8"/>
    <w:rsid w:val="00F832AE"/>
    <w:rsid w:val="00F83824"/>
    <w:rsid w:val="00F838F6"/>
    <w:rsid w:val="00F839DC"/>
    <w:rsid w:val="00F8758D"/>
    <w:rsid w:val="00F90034"/>
    <w:rsid w:val="00F90083"/>
    <w:rsid w:val="00F917EE"/>
    <w:rsid w:val="00F91808"/>
    <w:rsid w:val="00F91D07"/>
    <w:rsid w:val="00F939B2"/>
    <w:rsid w:val="00F95025"/>
    <w:rsid w:val="00F95A40"/>
    <w:rsid w:val="00F97E9C"/>
    <w:rsid w:val="00FA01A9"/>
    <w:rsid w:val="00FA0B0A"/>
    <w:rsid w:val="00FA2EE7"/>
    <w:rsid w:val="00FA3176"/>
    <w:rsid w:val="00FA4F4B"/>
    <w:rsid w:val="00FA717B"/>
    <w:rsid w:val="00FA71DD"/>
    <w:rsid w:val="00FA750A"/>
    <w:rsid w:val="00FB221A"/>
    <w:rsid w:val="00FB35FF"/>
    <w:rsid w:val="00FB39B8"/>
    <w:rsid w:val="00FB4460"/>
    <w:rsid w:val="00FB46AD"/>
    <w:rsid w:val="00FB5274"/>
    <w:rsid w:val="00FC054F"/>
    <w:rsid w:val="00FC1A05"/>
    <w:rsid w:val="00FC30FE"/>
    <w:rsid w:val="00FC3DE8"/>
    <w:rsid w:val="00FC467C"/>
    <w:rsid w:val="00FC4B66"/>
    <w:rsid w:val="00FC510C"/>
    <w:rsid w:val="00FC5682"/>
    <w:rsid w:val="00FC5975"/>
    <w:rsid w:val="00FC5FEC"/>
    <w:rsid w:val="00FC698F"/>
    <w:rsid w:val="00FC785D"/>
    <w:rsid w:val="00FD0BBE"/>
    <w:rsid w:val="00FD43FB"/>
    <w:rsid w:val="00FD5514"/>
    <w:rsid w:val="00FD5969"/>
    <w:rsid w:val="00FD5A8E"/>
    <w:rsid w:val="00FD5B1E"/>
    <w:rsid w:val="00FE0C39"/>
    <w:rsid w:val="00FE11EB"/>
    <w:rsid w:val="00FE1D14"/>
    <w:rsid w:val="00FE3F0E"/>
    <w:rsid w:val="00FE4536"/>
    <w:rsid w:val="00FE46B5"/>
    <w:rsid w:val="00FF1ECF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E9F135-CE6C-4F86-BBD9-F114FFAE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18F3"/>
    <w:rPr>
      <w:rFonts w:ascii="Comic Sans MS" w:hAnsi="Comic Sans MS"/>
      <w:bCs/>
      <w:color w:val="000000"/>
      <w:sz w:val="24"/>
      <w:szCs w:val="28"/>
    </w:rPr>
  </w:style>
  <w:style w:type="paragraph" w:styleId="Cmsor1">
    <w:name w:val="heading 1"/>
    <w:basedOn w:val="Norml"/>
    <w:link w:val="Cmsor1Char"/>
    <w:qFormat/>
    <w:rsid w:val="00B23C17"/>
    <w:pPr>
      <w:spacing w:after="120"/>
      <w:outlineLvl w:val="0"/>
    </w:pPr>
    <w:rPr>
      <w:rFonts w:ascii="Times New Roman" w:hAnsi="Times New Roman"/>
      <w:b/>
      <w:caps/>
      <w:color w:val="442619"/>
      <w:kern w:val="36"/>
      <w:sz w:val="26"/>
      <w:szCs w:val="26"/>
    </w:rPr>
  </w:style>
  <w:style w:type="paragraph" w:styleId="Cmsor2">
    <w:name w:val="heading 2"/>
    <w:basedOn w:val="Norml"/>
    <w:next w:val="Norml"/>
    <w:link w:val="Cmsor2Char"/>
    <w:qFormat/>
    <w:rsid w:val="00B23C17"/>
    <w:pPr>
      <w:keepNext/>
      <w:spacing w:before="240" w:after="60" w:line="276" w:lineRule="auto"/>
      <w:outlineLvl w:val="1"/>
    </w:pPr>
    <w:rPr>
      <w:rFonts w:ascii="Calibri" w:hAnsi="Calibri"/>
      <w:b/>
      <w:iCs/>
      <w:color w:val="auto"/>
      <w:lang w:eastAsia="en-US"/>
    </w:rPr>
  </w:style>
  <w:style w:type="paragraph" w:styleId="Cmsor3">
    <w:name w:val="heading 3"/>
    <w:basedOn w:val="Norml"/>
    <w:next w:val="Norml"/>
    <w:link w:val="Cmsor3Char"/>
    <w:qFormat/>
    <w:rsid w:val="00B23C17"/>
    <w:pPr>
      <w:keepNext/>
      <w:spacing w:before="240" w:after="60" w:line="276" w:lineRule="auto"/>
      <w:outlineLvl w:val="2"/>
    </w:pPr>
    <w:rPr>
      <w:rFonts w:ascii="Calibri" w:hAnsi="Calibri"/>
      <w:b/>
      <w:color w:val="auto"/>
      <w:sz w:val="22"/>
      <w:szCs w:val="26"/>
      <w:lang w:eastAsia="en-US"/>
    </w:rPr>
  </w:style>
  <w:style w:type="paragraph" w:styleId="Cmsor4">
    <w:name w:val="heading 4"/>
    <w:basedOn w:val="Norml"/>
    <w:next w:val="Norml"/>
    <w:link w:val="Cmsor4Char"/>
    <w:qFormat/>
    <w:rsid w:val="00B23C17"/>
    <w:pPr>
      <w:keepNext/>
      <w:spacing w:before="240" w:after="60" w:line="276" w:lineRule="auto"/>
      <w:outlineLvl w:val="3"/>
    </w:pPr>
    <w:rPr>
      <w:rFonts w:ascii="Calibri" w:hAnsi="Calibri"/>
      <w:b/>
      <w:color w:val="auto"/>
      <w:sz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B23C17"/>
    <w:rPr>
      <w:rFonts w:ascii="Times New Roman" w:hAnsi="Times New Roman" w:cs="Times New Roman"/>
      <w:b/>
      <w:bCs/>
      <w:caps/>
      <w:color w:val="442619"/>
      <w:kern w:val="36"/>
      <w:sz w:val="26"/>
      <w:szCs w:val="26"/>
    </w:rPr>
  </w:style>
  <w:style w:type="character" w:customStyle="1" w:styleId="Cmsor2Char">
    <w:name w:val="Címsor 2 Char"/>
    <w:basedOn w:val="Bekezdsalapbettpusa"/>
    <w:link w:val="Cmsor2"/>
    <w:locked/>
    <w:rsid w:val="00B23C17"/>
    <w:rPr>
      <w:rFonts w:eastAsia="Times New Roman" w:cs="Times New Roman"/>
      <w:b/>
      <w:bCs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locked/>
    <w:rsid w:val="00B23C17"/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semiHidden/>
    <w:locked/>
    <w:rsid w:val="00B23C17"/>
    <w:rPr>
      <w:rFonts w:ascii="Calibri" w:hAnsi="Calibri" w:cs="Times New Roman"/>
      <w:b/>
      <w:bCs/>
      <w:sz w:val="28"/>
      <w:szCs w:val="28"/>
      <w:lang w:eastAsia="en-US"/>
    </w:rPr>
  </w:style>
  <w:style w:type="character" w:styleId="Kiemels2">
    <w:name w:val="Strong"/>
    <w:basedOn w:val="Bekezdsalapbettpusa"/>
    <w:qFormat/>
    <w:rsid w:val="00B23C17"/>
    <w:rPr>
      <w:rFonts w:cs="Times New Roman"/>
      <w:b/>
      <w:bCs/>
    </w:rPr>
  </w:style>
  <w:style w:type="character" w:styleId="Kiemels">
    <w:name w:val="Emphasis"/>
    <w:basedOn w:val="Bekezdsalapbettpusa"/>
    <w:qFormat/>
    <w:rsid w:val="00B23C17"/>
    <w:rPr>
      <w:rFonts w:cs="Times New Roman"/>
      <w:i/>
      <w:iCs/>
    </w:rPr>
  </w:style>
  <w:style w:type="paragraph" w:customStyle="1" w:styleId="Listaszerbekezds1">
    <w:name w:val="Listaszerű bekezdés1"/>
    <w:basedOn w:val="Norml"/>
    <w:rsid w:val="00B23C17"/>
    <w:pPr>
      <w:spacing w:after="200" w:line="276" w:lineRule="auto"/>
      <w:ind w:left="708"/>
    </w:pPr>
    <w:rPr>
      <w:rFonts w:ascii="Calibri" w:eastAsia="Times New Roman" w:hAnsi="Calibri"/>
      <w:bCs w:val="0"/>
      <w:color w:val="auto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semiHidden/>
    <w:rsid w:val="00CF1A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CF1A21"/>
    <w:rPr>
      <w:rFonts w:ascii="Tahoma" w:hAnsi="Tahoma" w:cs="Tahoma"/>
      <w:bCs/>
      <w:color w:val="000000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3A59A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3A59AE"/>
    <w:rPr>
      <w:rFonts w:ascii="Comic Sans MS" w:hAnsi="Comic Sans MS" w:cs="Times New Roman"/>
      <w:bCs/>
      <w:color w:val="000000"/>
    </w:rPr>
  </w:style>
  <w:style w:type="character" w:styleId="Lbjegyzet-hivatkozs">
    <w:name w:val="footnote reference"/>
    <w:basedOn w:val="Bekezdsalapbettpusa"/>
    <w:semiHidden/>
    <w:rsid w:val="003A59AE"/>
    <w:rPr>
      <w:rFonts w:cs="Times New Roman"/>
      <w:vertAlign w:val="superscript"/>
    </w:rPr>
  </w:style>
  <w:style w:type="paragraph" w:styleId="lfej">
    <w:name w:val="header"/>
    <w:basedOn w:val="Norml"/>
    <w:link w:val="lfejChar"/>
    <w:rsid w:val="003421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4211F"/>
    <w:rPr>
      <w:rFonts w:ascii="Comic Sans MS" w:hAnsi="Comic Sans MS"/>
      <w:bCs/>
      <w:color w:val="000000"/>
      <w:sz w:val="24"/>
      <w:szCs w:val="28"/>
    </w:rPr>
  </w:style>
  <w:style w:type="paragraph" w:styleId="llb">
    <w:name w:val="footer"/>
    <w:basedOn w:val="Norml"/>
    <w:link w:val="llbChar"/>
    <w:rsid w:val="003421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4211F"/>
    <w:rPr>
      <w:rFonts w:ascii="Comic Sans MS" w:hAnsi="Comic Sans MS"/>
      <w:bCs/>
      <w:color w:val="000000"/>
      <w:sz w:val="24"/>
      <w:szCs w:val="28"/>
    </w:rPr>
  </w:style>
  <w:style w:type="character" w:styleId="Hiperhivatkozs">
    <w:name w:val="Hyperlink"/>
    <w:basedOn w:val="Bekezdsalapbettpusa"/>
    <w:unhideWhenUsed/>
    <w:rsid w:val="00B27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civilkollegium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reszvetelhete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2.png@01D04F83.526F72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kk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41BF-FDD3-45CA-9E81-064E6DB6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2128</Words>
  <Characters>14684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ÁRH 2012</vt:lpstr>
    </vt:vector>
  </TitlesOfParts>
  <Company>.</Company>
  <LinksUpToDate>false</LinksUpToDate>
  <CharactersWithSpaces>16779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ÁRH 2012</dc:title>
  <dc:creator>hzs</dc:creator>
  <cp:lastModifiedBy>Varga Máté</cp:lastModifiedBy>
  <cp:revision>2</cp:revision>
  <cp:lastPrinted>2015-02-24T23:08:00Z</cp:lastPrinted>
  <dcterms:created xsi:type="dcterms:W3CDTF">2015-03-04T16:52:00Z</dcterms:created>
  <dcterms:modified xsi:type="dcterms:W3CDTF">2015-03-04T16:52:00Z</dcterms:modified>
</cp:coreProperties>
</file>